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87" w:rsidRPr="00283AF3" w:rsidRDefault="00524687" w:rsidP="00524687">
      <w:pPr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283AF3">
        <w:rPr>
          <w:rFonts w:ascii="仿宋" w:eastAsia="仿宋" w:hAnsi="仿宋" w:hint="eastAsia"/>
          <w:color w:val="000000" w:themeColor="text1"/>
          <w:sz w:val="32"/>
          <w:szCs w:val="32"/>
        </w:rPr>
        <w:t>附件1</w:t>
      </w:r>
    </w:p>
    <w:p w:rsidR="00524687" w:rsidRPr="00283AF3" w:rsidRDefault="00524687" w:rsidP="00524687">
      <w:pPr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:rsidR="00524687" w:rsidRPr="00283AF3" w:rsidRDefault="00524687" w:rsidP="00524687">
      <w:pPr>
        <w:jc w:val="center"/>
        <w:rPr>
          <w:rFonts w:ascii="黑体" w:eastAsia="黑体" w:hAnsi="宋体"/>
          <w:color w:val="000000" w:themeColor="text1"/>
          <w:sz w:val="44"/>
          <w:szCs w:val="44"/>
        </w:rPr>
      </w:pPr>
      <w:r w:rsidRPr="00283AF3">
        <w:rPr>
          <w:rFonts w:ascii="黑体" w:eastAsia="黑体" w:hAnsi="宋体" w:hint="eastAsia"/>
          <w:color w:val="000000" w:themeColor="text1"/>
          <w:sz w:val="44"/>
          <w:szCs w:val="44"/>
        </w:rPr>
        <w:t>吉林省高等院校工程创新训练中心</w:t>
      </w:r>
    </w:p>
    <w:p w:rsidR="00524687" w:rsidRPr="00283AF3" w:rsidRDefault="00524687" w:rsidP="00524687">
      <w:pPr>
        <w:jc w:val="center"/>
        <w:rPr>
          <w:rFonts w:ascii="黑体" w:eastAsia="黑体" w:hAnsi="宋体"/>
          <w:color w:val="000000" w:themeColor="text1"/>
          <w:sz w:val="44"/>
          <w:szCs w:val="44"/>
        </w:rPr>
      </w:pPr>
      <w:r w:rsidRPr="00283AF3">
        <w:rPr>
          <w:rFonts w:ascii="黑体" w:eastAsia="黑体" w:hAnsi="宋体" w:hint="eastAsia"/>
          <w:color w:val="000000" w:themeColor="text1"/>
          <w:sz w:val="44"/>
          <w:szCs w:val="44"/>
        </w:rPr>
        <w:t>建 设 方 案</w:t>
      </w:r>
    </w:p>
    <w:p w:rsidR="00524687" w:rsidRPr="00283AF3" w:rsidRDefault="00524687" w:rsidP="00524687">
      <w:pPr>
        <w:spacing w:line="560" w:lineRule="exact"/>
        <w:rPr>
          <w:color w:val="000000" w:themeColor="text1"/>
        </w:rPr>
      </w:pPr>
    </w:p>
    <w:p w:rsidR="00524687" w:rsidRPr="00283AF3" w:rsidRDefault="00524687" w:rsidP="00524687">
      <w:pPr>
        <w:spacing w:line="560" w:lineRule="exact"/>
        <w:ind w:firstLineChars="200" w:firstLine="640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为全面贯彻党的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十九大精神，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深入实施创新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驱动发展战略，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切实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落实省政府提出的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“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建设一批高等院校工程创新训练中心，培养高素质应用型人才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”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的工作部署，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加快建设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高等教育强省，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特制定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本方案。</w:t>
      </w:r>
    </w:p>
    <w:p w:rsidR="00524687" w:rsidRPr="00283AF3" w:rsidRDefault="00524687" w:rsidP="00524687">
      <w:pPr>
        <w:spacing w:line="560" w:lineRule="exact"/>
        <w:ind w:firstLineChars="200" w:firstLine="64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283AF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一</w:t>
      </w:r>
      <w:r w:rsidRPr="00283AF3">
        <w:rPr>
          <w:rFonts w:ascii="黑体" w:eastAsia="黑体" w:hAnsi="黑体" w:cs="宋体"/>
          <w:color w:val="000000" w:themeColor="text1"/>
          <w:kern w:val="0"/>
          <w:sz w:val="32"/>
          <w:szCs w:val="32"/>
        </w:rPr>
        <w:t>、</w:t>
      </w:r>
      <w:r w:rsidRPr="00283AF3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指导</w:t>
      </w:r>
      <w:r w:rsidRPr="00283AF3">
        <w:rPr>
          <w:rFonts w:ascii="黑体" w:eastAsia="黑体" w:hAnsi="黑体" w:cs="宋体"/>
          <w:color w:val="000000" w:themeColor="text1"/>
          <w:kern w:val="0"/>
          <w:sz w:val="32"/>
          <w:szCs w:val="32"/>
        </w:rPr>
        <w:t>思想</w:t>
      </w:r>
    </w:p>
    <w:p w:rsidR="00524687" w:rsidRPr="00283AF3" w:rsidRDefault="00524687" w:rsidP="00524687">
      <w:pPr>
        <w:spacing w:line="560" w:lineRule="exact"/>
        <w:ind w:firstLineChars="200" w:firstLine="640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以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习近平新时代中国特色社会主义思想为指导，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紧紧围绕我省支柱、优势、特色和战略性新兴产业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发展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对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高素质应用型人才的需求，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落实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立德树人根本任务，以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提升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人才培养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质量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为核心，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以建立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协同育人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机制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为目标，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以强化大学生创新实践能力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为重点，以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加快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工程教育改革为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动力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，加快建设一批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高等院校工程创新训练中心，为新一轮振兴发展提供强有力人才支撑。</w:t>
      </w:r>
    </w:p>
    <w:p w:rsidR="00524687" w:rsidRPr="00283AF3" w:rsidRDefault="00524687" w:rsidP="00524687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283AF3">
        <w:rPr>
          <w:rFonts w:ascii="黑体" w:eastAsia="黑体" w:hAnsi="黑体"/>
          <w:color w:val="000000" w:themeColor="text1"/>
          <w:sz w:val="32"/>
          <w:szCs w:val="32"/>
        </w:rPr>
        <w:t>二、</w:t>
      </w: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建设原则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黑体" w:hint="eastAsia"/>
          <w:b/>
          <w:color w:val="000000" w:themeColor="text1"/>
          <w:kern w:val="0"/>
          <w:sz w:val="32"/>
          <w:szCs w:val="32"/>
        </w:rPr>
        <w:t>（一）坚持统筹规划。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对接“创新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驱动发展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”、“一带一路”、“互联网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+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”、“中国制造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2025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”等重大战略和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我省中东西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“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三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大板块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”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及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“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特色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”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建设需求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统筹规划和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立项建设一批高等学校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工程创新训练中心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支持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特色化、差异化发展，优化建设布局。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黑体" w:hint="eastAsia"/>
          <w:b/>
          <w:color w:val="000000" w:themeColor="text1"/>
          <w:kern w:val="0"/>
          <w:sz w:val="32"/>
          <w:szCs w:val="32"/>
        </w:rPr>
        <w:t>（二）坚持</w:t>
      </w:r>
      <w:r w:rsidRPr="00283AF3">
        <w:rPr>
          <w:rFonts w:ascii="华文楷体" w:eastAsia="华文楷体" w:hAnsi="华文楷体" w:cs="黑体"/>
          <w:b/>
          <w:color w:val="000000" w:themeColor="text1"/>
          <w:kern w:val="0"/>
          <w:sz w:val="32"/>
          <w:szCs w:val="32"/>
        </w:rPr>
        <w:t>产教融合。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深化产教融合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校企合作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，促进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lastRenderedPageBreak/>
        <w:t>教育链、人才链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与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产业链有机衔接，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充分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调动企业参与建设的积极性和主动性，强化政策引导，鼓励先行先试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，构建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产学研用一体化实践平台，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推动科技创新成果落地转化。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黑体" w:hint="eastAsia"/>
          <w:b/>
          <w:color w:val="000000" w:themeColor="text1"/>
          <w:kern w:val="0"/>
          <w:sz w:val="32"/>
          <w:szCs w:val="32"/>
        </w:rPr>
        <w:t>（三）坚持改革创新</w:t>
      </w:r>
      <w:r w:rsidRPr="00283AF3">
        <w:rPr>
          <w:rFonts w:ascii="华文楷体" w:eastAsia="华文楷体" w:hAnsi="华文楷体" w:cs="黑体"/>
          <w:b/>
          <w:color w:val="000000" w:themeColor="text1"/>
          <w:kern w:val="0"/>
          <w:sz w:val="32"/>
          <w:szCs w:val="32"/>
        </w:rPr>
        <w:t>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提升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行业企业参与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教育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教学改革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层次和水平，健全多元办学体制，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建立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校企协同育人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机制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，促进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人才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培养供给侧和产业需求侧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结构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要素全方位融合，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建立“大工程”背景下的高素质应用型人才培养新模式。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黑体" w:hint="eastAsia"/>
          <w:b/>
          <w:color w:val="000000" w:themeColor="text1"/>
          <w:kern w:val="0"/>
          <w:sz w:val="32"/>
          <w:szCs w:val="32"/>
        </w:rPr>
        <w:t>（四）坚持开放共享</w:t>
      </w:r>
      <w:r w:rsidRPr="00283AF3">
        <w:rPr>
          <w:rFonts w:ascii="华文楷体" w:eastAsia="华文楷体" w:hAnsi="华文楷体" w:cs="黑体"/>
          <w:b/>
          <w:color w:val="000000" w:themeColor="text1"/>
          <w:kern w:val="0"/>
          <w:sz w:val="32"/>
          <w:szCs w:val="32"/>
        </w:rPr>
        <w:t>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充分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发挥高等教育作为人才第一资源、科技第一生产力、创新第一驱动力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结合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点的优势，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推进高等学校工程创新训练中心面向社会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需求开放建设，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面向服务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需求开放资源，实现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资源共建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，平台共享，</w:t>
      </w:r>
      <w:r w:rsidRPr="00283AF3">
        <w:rPr>
          <w:rFonts w:ascii="仿宋" w:eastAsia="仿宋_GB2312" w:hAnsi="仿宋" w:cs="黑体" w:hint="eastAsia"/>
          <w:strike/>
          <w:color w:val="000000" w:themeColor="text1"/>
          <w:kern w:val="0"/>
          <w:sz w:val="32"/>
          <w:szCs w:val="32"/>
        </w:rPr>
        <w:t>大力实施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开放共赢</w:t>
      </w:r>
      <w:r w:rsidRPr="00283AF3">
        <w:rPr>
          <w:rFonts w:ascii="仿宋" w:eastAsia="仿宋_GB2312" w:hAnsi="仿宋" w:cs="黑体"/>
          <w:strike/>
          <w:color w:val="000000" w:themeColor="text1"/>
          <w:kern w:val="0"/>
          <w:sz w:val="32"/>
          <w:szCs w:val="32"/>
        </w:rPr>
        <w:t>服务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。</w:t>
      </w:r>
    </w:p>
    <w:p w:rsidR="00524687" w:rsidRPr="00283AF3" w:rsidRDefault="00524687" w:rsidP="00524687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 w:rsidRPr="00283AF3">
        <w:rPr>
          <w:rFonts w:ascii="黑体" w:eastAsia="黑体" w:hAnsi="黑体"/>
          <w:color w:val="000000" w:themeColor="text1"/>
          <w:sz w:val="32"/>
          <w:szCs w:val="32"/>
        </w:rPr>
        <w:t>、</w:t>
      </w: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建设</w:t>
      </w:r>
      <w:r w:rsidRPr="00283AF3">
        <w:rPr>
          <w:rFonts w:ascii="黑体" w:eastAsia="黑体" w:hAnsi="黑体"/>
          <w:color w:val="000000" w:themeColor="text1"/>
          <w:sz w:val="32"/>
          <w:szCs w:val="32"/>
        </w:rPr>
        <w:t>定位</w:t>
      </w: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与</w:t>
      </w:r>
      <w:r w:rsidRPr="00283AF3">
        <w:rPr>
          <w:rFonts w:ascii="黑体" w:eastAsia="黑体" w:hAnsi="黑体"/>
          <w:color w:val="000000" w:themeColor="text1"/>
          <w:sz w:val="32"/>
          <w:szCs w:val="32"/>
        </w:rPr>
        <w:t>目标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黑体" w:hint="eastAsia"/>
          <w:b/>
          <w:color w:val="000000" w:themeColor="text1"/>
          <w:kern w:val="0"/>
          <w:sz w:val="32"/>
          <w:szCs w:val="32"/>
        </w:rPr>
        <w:t>建设</w:t>
      </w:r>
      <w:r w:rsidRPr="00283AF3">
        <w:rPr>
          <w:rFonts w:ascii="华文楷体" w:eastAsia="华文楷体" w:hAnsi="华文楷体" w:cs="黑体"/>
          <w:b/>
          <w:color w:val="000000" w:themeColor="text1"/>
          <w:kern w:val="0"/>
          <w:sz w:val="32"/>
          <w:szCs w:val="32"/>
        </w:rPr>
        <w:t>定位</w:t>
      </w:r>
      <w:r w:rsidRPr="00283AF3">
        <w:rPr>
          <w:rFonts w:ascii="华文楷体" w:eastAsia="华文楷体" w:hAnsi="华文楷体" w:cs="黑体" w:hint="eastAsia"/>
          <w:b/>
          <w:color w:val="000000" w:themeColor="text1"/>
          <w:kern w:val="0"/>
          <w:sz w:val="32"/>
          <w:szCs w:val="32"/>
        </w:rPr>
        <w:t>：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工程训练实践教学中心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系统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培养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综合工程实践能力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提升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应用型人才培养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水平；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大学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生工程创新实践活动中心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为学生创新精神和创新能力的培养提供优质资源；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高校教师或企业员工的工程创新能力培训中心，加强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教师实践和创新创业教育教学能力，提升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企业员工的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工程素养和职业技能；多学科交叉融合的技术创新促中心，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完善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技术转移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与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成果转化体制机制和服务体系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黑体" w:hint="eastAsia"/>
          <w:b/>
          <w:color w:val="000000" w:themeColor="text1"/>
          <w:kern w:val="0"/>
          <w:sz w:val="32"/>
          <w:szCs w:val="32"/>
        </w:rPr>
        <w:t>建设目标：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从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2018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年起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，立项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建设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20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个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左右高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等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学校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工程创新训练中心，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逐步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提升建设层次和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水平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，提高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行业企业参与建设的程度，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健全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多元建设体制机制，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深化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产教融合校企合作，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力争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用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5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年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左右时间，建成一批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对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提高应用型人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lastRenderedPageBreak/>
        <w:t>才培养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质量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、扩大就业创业、推进经济转型升级、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培育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经济发展新动能有重大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引领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示范作用的高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等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学校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工程创新训练中心，高等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教育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支撑力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、贡献力、竞争力明显增强。</w:t>
      </w:r>
    </w:p>
    <w:p w:rsidR="00524687" w:rsidRPr="00283AF3" w:rsidRDefault="00524687" w:rsidP="00524687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四</w:t>
      </w:r>
      <w:r w:rsidRPr="00283AF3">
        <w:rPr>
          <w:rFonts w:ascii="黑体" w:eastAsia="黑体" w:hAnsi="黑体"/>
          <w:color w:val="000000" w:themeColor="text1"/>
          <w:sz w:val="32"/>
          <w:szCs w:val="32"/>
        </w:rPr>
        <w:t>、</w:t>
      </w: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建设任务</w:t>
      </w:r>
      <w:r w:rsidRPr="00283AF3">
        <w:rPr>
          <w:rFonts w:ascii="黑体" w:eastAsia="黑体" w:hAnsi="黑体"/>
          <w:color w:val="000000" w:themeColor="text1"/>
          <w:sz w:val="32"/>
          <w:szCs w:val="32"/>
        </w:rPr>
        <w:t>与</w:t>
      </w: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内容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（一）形成高水平的人才培养体系。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坚持以学生为中心，推进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高等工程教育改革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。构建满足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高素质应用型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和技术技能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人才培养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需求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的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学科专业体系、教学体系、教材体系、管理体系。切实加强思想政治工作体系建设，充分发挥中心在增强学生的社会责任感、激发学生的创新精神、培养学生实践能力等方面的重要作用，加快建设跨学科、跨专业和强有力的科技攻关团队，加强学科专业之间协同创新，形成协同培养高素质应用型人才和拔尖创新人才的良好氛围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（二）系统科学的实践教学体系。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遵循教学规律和人才成长规律，建立以能力培养为主线，目标清晰，载体明确，评价科学的实践教学体系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质量标准。教学内容充分体现“大工程”的时代发展特征，包括新技术、新工艺、新材料、新模式等，重视与科学前沿、工程实际和社会应用实践的密切联系，面向大类学科（专业）的平台化培养，构建分层次实践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能力培养体系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，达到培养学生创新精神和实践能力的目标。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（三）多样化的教学方式方法。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创新和使用多样化的教学方法、现代化的教学手段，积极开发综合性、设计性、创新性工程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训练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项目。重点实行以学生发展需求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为导向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的基于问题、项目、案例的互动式、研讨式教学方式和自主、合作、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lastRenderedPageBreak/>
        <w:t>探究、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线上线下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相结合的学习方式。注重基础与前沿、经典与现代相结合，虚拟仿真与真实体验相结合，基础能力训练与创新能力培养相结合，促进学生多样化成才。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（四）高水平的</w:t>
      </w:r>
      <w:r w:rsidRPr="00283AF3">
        <w:rPr>
          <w:rFonts w:ascii="华文楷体" w:eastAsia="华文楷体" w:hAnsi="华文楷体" w:cs="宋体"/>
          <w:b/>
          <w:color w:val="000000" w:themeColor="text1"/>
          <w:kern w:val="0"/>
          <w:sz w:val="32"/>
          <w:szCs w:val="32"/>
        </w:rPr>
        <w:t>师资队伍。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重视教学队伍建设，制定相应政策，采取有效措施，鼓励高水平教师投入中心教学工作。建设实践教学与理论教学队伍互通，教学、科研、技术兼容，核心骨干相对稳定，年龄、职称、知识、能力、素质结构合理的师资队伍。重视中心主任的选拔和使用，加大人员培养培训力度，拓宽与有关部门、科研院所、行业企业人员交流的途径。聘请有实践经验的企业专家、工程技术人员、能工巧匠，形成由学术带头人或高水平教授负责，热爱实践教学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创新创业教育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，教育理念先进，教学科研能力强，信息技术水平高，实践经验丰富，专兼结合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勇于创新的教学队伍。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（五）完善</w:t>
      </w:r>
      <w:r w:rsidRPr="00283AF3">
        <w:rPr>
          <w:rFonts w:ascii="华文楷体" w:eastAsia="华文楷体" w:hAnsi="华文楷体" w:cs="宋体"/>
          <w:b/>
          <w:color w:val="000000" w:themeColor="text1"/>
          <w:kern w:val="0"/>
          <w:sz w:val="32"/>
          <w:szCs w:val="32"/>
        </w:rPr>
        <w:t>的创新</w:t>
      </w: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能力</w:t>
      </w:r>
      <w:r w:rsidRPr="00283AF3">
        <w:rPr>
          <w:rFonts w:ascii="华文楷体" w:eastAsia="华文楷体" w:hAnsi="华文楷体" w:cs="宋体"/>
          <w:b/>
          <w:color w:val="000000" w:themeColor="text1"/>
          <w:kern w:val="0"/>
          <w:sz w:val="32"/>
          <w:szCs w:val="32"/>
        </w:rPr>
        <w:t>训练体系。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将大学生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创新创业训练纳入中心建设规划，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融入人才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培养方案和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教学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计划，组织建设与创新训练有关的创新思维与创新方法等课程，以及与创业训练有关的项目管理、企业管理、风险投资等课程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，逐步形成贯通的创新创业教育人才培养体系。整合校内大学生创新创业团队、学科专业竞赛团队、大学生科技文化社团资源，充分利用中心场地、仪器设备资源和师资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力量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开展工程创新研究与实践活动。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（六）</w:t>
      </w:r>
      <w:r w:rsidRPr="00283AF3">
        <w:rPr>
          <w:rFonts w:ascii="华文楷体" w:eastAsia="华文楷体" w:hAnsi="华文楷体" w:cs="宋体"/>
          <w:b/>
          <w:color w:val="000000" w:themeColor="text1"/>
          <w:kern w:val="0"/>
          <w:sz w:val="32"/>
          <w:szCs w:val="32"/>
        </w:rPr>
        <w:t>提升工程能力的培训平台。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完善深化校企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合作机制，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按照现代企业生产服务场景和企业文化特点创设实</w:t>
      </w:r>
      <w:proofErr w:type="gramStart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训培训</w:t>
      </w:r>
      <w:proofErr w:type="gramEnd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环境，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搭建专业教师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企业员工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工程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能力提升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培养培训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lastRenderedPageBreak/>
        <w:t>平台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。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不断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优化中心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运行模式，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构建一支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充足稳定的专兼职培训师资，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共同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开发贴近高校教师工作实际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企业</w:t>
      </w:r>
      <w:proofErr w:type="gramStart"/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员工职场需求</w:t>
      </w:r>
      <w:proofErr w:type="gramEnd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培训课程，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努力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满足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“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双师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双能型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”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教师和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企业员工所需要的专业基本理论和专业技能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需求，丰富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工程实践经验，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强化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工程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能力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和工程素养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培养，大力提升高校教师的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实践技能和教学科研水平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并为企业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加强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人力资源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建设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提供保障。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（七）</w:t>
      </w:r>
      <w:r w:rsidRPr="00283AF3">
        <w:rPr>
          <w:rFonts w:ascii="华文楷体" w:eastAsia="华文楷体" w:hAnsi="华文楷体" w:cs="宋体"/>
          <w:b/>
          <w:color w:val="000000" w:themeColor="text1"/>
          <w:kern w:val="0"/>
          <w:sz w:val="32"/>
          <w:szCs w:val="32"/>
        </w:rPr>
        <w:t>多学科交叉融合的技术创新</w:t>
      </w: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平台。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深化产教融合、校企合作，促进教育链、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人才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链与产业链、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创新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链有机衔接，围绕新技术、新产业、新业态和新模式，将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科学、技术同产业紧密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连接起来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针对行业、产业创新和转型发展中的共性难题和关键技术，联合校内外的科研力量，协同攻关，加强科研成果转移转化。鼓励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新工科与</w:t>
      </w:r>
      <w:proofErr w:type="gramStart"/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医</w:t>
      </w:r>
      <w:proofErr w:type="gramEnd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农、商、文等交叉融合，形成带动新医科、新农科、新商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科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、新文科发展的良好态势。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（八）先进的工程教育</w:t>
      </w:r>
      <w:r w:rsidRPr="00283AF3">
        <w:rPr>
          <w:rFonts w:ascii="华文楷体" w:eastAsia="华文楷体" w:hAnsi="华文楷体" w:cs="宋体"/>
          <w:b/>
          <w:color w:val="000000" w:themeColor="text1"/>
          <w:kern w:val="0"/>
          <w:sz w:val="32"/>
          <w:szCs w:val="32"/>
        </w:rPr>
        <w:t>文化引领。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培育和</w:t>
      </w:r>
      <w:proofErr w:type="gramStart"/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践行</w:t>
      </w:r>
      <w:proofErr w:type="gramEnd"/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社会主义核心价值观，激发学生的中国道路自信和行业领域发展信心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。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将工程师价值观和工程伦理教育寓于实践之中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引导学生在实践中增强行业领域的自豪感和使命感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。将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人文教育真正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“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融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”</w:t>
      </w:r>
      <w:proofErr w:type="gramStart"/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入工程</w:t>
      </w:r>
      <w:proofErr w:type="gramEnd"/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人才培养的全过程，为学生增强文化积淀、锤炼意志品质、提升协同意识、培育创新人格提供丰厚滋养。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（九）配置领先</w:t>
      </w:r>
      <w:r w:rsidRPr="00283AF3">
        <w:rPr>
          <w:rFonts w:ascii="华文楷体" w:eastAsia="华文楷体" w:hAnsi="华文楷体" w:cs="宋体"/>
          <w:b/>
          <w:color w:val="000000" w:themeColor="text1"/>
          <w:kern w:val="0"/>
          <w:sz w:val="32"/>
          <w:szCs w:val="32"/>
        </w:rPr>
        <w:t>的</w:t>
      </w: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仪器设备。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仪器设备配置符合中心教学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与训练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要求，体现专业特色，适应科技、工程和社会应用实践的变化与发展，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与当前工业主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技术相匹配，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并对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未来工业的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“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新技术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、新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工艺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、新材料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”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有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所体现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，满足人才培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lastRenderedPageBreak/>
        <w:t>养需求。教学资源及仪器设备使用效益高，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突出实践教学特色，虚实结合，</w:t>
      </w:r>
      <w:proofErr w:type="gramStart"/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能实不虚</w:t>
      </w:r>
      <w:proofErr w:type="gramEnd"/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；软硬结合，能硬不软。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仪器设备运行维护保障充分，环境、安全、环保符合国家规范，经常性组织安全教育和培训。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（十）科学高</w:t>
      </w:r>
      <w:r w:rsidRPr="00283AF3">
        <w:rPr>
          <w:rFonts w:ascii="华文楷体" w:eastAsia="华文楷体" w:hAnsi="华文楷体" w:cs="宋体"/>
          <w:b/>
          <w:color w:val="000000" w:themeColor="text1"/>
          <w:kern w:val="0"/>
          <w:sz w:val="32"/>
          <w:szCs w:val="32"/>
        </w:rPr>
        <w:t>效的</w:t>
      </w: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管理模式。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坚持科学规划、资源整合、开放共享、高效管理原则，对中心建设进行科学规划，对校内外教学资源进行有效整合，建设面向多学科、多专业的教学中心、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学生创新活动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训练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中心、师资培训中心和协同创新中心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。理顺中心管理体制，实行中心主任负责制，建立健全评价与保障机制，完善并落实中心建设质量保障体系。创新对外交流与合作模式，利用科研院所、行业企业人才和技术优势，建设校内外互惠互利、可持续发展的育人和协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创新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条件。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（十一）较高的信息化水平。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推进信息技术与教学深度融合，加强信息技术在教学过程中的广泛应用。建设丰富的信息化实践教学资源，建立统一的信息管理平台，推动课程管理、师生交流、教学评价的信息化，实现教学内容、空间、时间、人员、仪器设备等的高效利用和开放共享。</w:t>
      </w:r>
    </w:p>
    <w:p w:rsidR="00524687" w:rsidRPr="00283AF3" w:rsidRDefault="00524687" w:rsidP="00524687">
      <w:pPr>
        <w:spacing w:line="560" w:lineRule="exact"/>
        <w:ind w:firstLineChars="200" w:firstLine="641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（十二）良好的示范辐射作用。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中心建设有效对接支柱、优势特色、战略新兴产业，特色鲜明，人才培养、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师资培训、协同创新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效果显著，积极发挥科技研发、技术服务和成果孵化等作用，建设成果丰富，受益面广，在开展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创新创业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教育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“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双师双能型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”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教师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队伍建设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校企协同创新等方面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发挥良好的示范作用。</w:t>
      </w:r>
    </w:p>
    <w:p w:rsidR="00524687" w:rsidRPr="00283AF3" w:rsidRDefault="00524687" w:rsidP="00524687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五</w:t>
      </w:r>
      <w:r w:rsidRPr="00283AF3">
        <w:rPr>
          <w:rFonts w:ascii="黑体" w:eastAsia="黑体" w:hAnsi="黑体"/>
          <w:color w:val="000000" w:themeColor="text1"/>
          <w:sz w:val="32"/>
          <w:szCs w:val="32"/>
        </w:rPr>
        <w:t>、</w:t>
      </w: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建设</w:t>
      </w:r>
      <w:r w:rsidRPr="00283AF3">
        <w:rPr>
          <w:rFonts w:ascii="黑体" w:eastAsia="黑体" w:hAnsi="黑体"/>
          <w:color w:val="000000" w:themeColor="text1"/>
          <w:sz w:val="32"/>
          <w:szCs w:val="32"/>
        </w:rPr>
        <w:t>程序</w:t>
      </w:r>
    </w:p>
    <w:p w:rsidR="00524687" w:rsidRPr="00283AF3" w:rsidRDefault="00524687" w:rsidP="00524687">
      <w:pPr>
        <w:spacing w:line="600" w:lineRule="exact"/>
        <w:ind w:firstLine="645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坚持公平公正、开放竞争的原则，面向所有符合条件的高校，采取公开发布、自主申报、评审认定的方式，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积极稳妥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开展高等学校工程创新训练中心建设遴选工作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。</w:t>
      </w:r>
    </w:p>
    <w:p w:rsidR="00524687" w:rsidRPr="00283AF3" w:rsidRDefault="00524687" w:rsidP="00524687">
      <w:pPr>
        <w:spacing w:line="600" w:lineRule="exact"/>
        <w:ind w:firstLine="645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（一）编制方案。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申请立项建设高校结合自身办学定位及工程实践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平台的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建设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基础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、优势特色，对照建设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任务与内容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，组织力量编制</w:t>
      </w:r>
      <w:r w:rsidRPr="00283AF3">
        <w:rPr>
          <w:rFonts w:ascii="仿宋" w:eastAsia="仿宋_GB2312" w:hAnsi="仿宋" w:cs="黑体" w:hint="eastAsia"/>
          <w:b/>
          <w:color w:val="000000" w:themeColor="text1"/>
          <w:kern w:val="0"/>
          <w:sz w:val="32"/>
          <w:szCs w:val="32"/>
        </w:rPr>
        <w:t>建设方案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。方案主要包括</w:t>
      </w:r>
      <w:r w:rsidRPr="00283AF3">
        <w:rPr>
          <w:rFonts w:ascii="仿宋" w:eastAsia="仿宋_GB2312" w:hAnsi="仿宋" w:cs="黑体" w:hint="eastAsia"/>
          <w:b/>
          <w:color w:val="000000" w:themeColor="text1"/>
          <w:kern w:val="0"/>
          <w:sz w:val="32"/>
          <w:szCs w:val="32"/>
        </w:rPr>
        <w:t>建设目标与思路、内容与任务、保障措施等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。</w:t>
      </w:r>
    </w:p>
    <w:p w:rsidR="00524687" w:rsidRPr="00283AF3" w:rsidRDefault="00524687" w:rsidP="00524687">
      <w:pPr>
        <w:spacing w:line="600" w:lineRule="exact"/>
        <w:ind w:firstLine="645"/>
        <w:jc w:val="left"/>
        <w:rPr>
          <w:rFonts w:ascii="仿宋" w:eastAsia="仿宋_GB2312" w:hAnsi="仿宋" w:cs="黑体"/>
          <w:color w:val="000000" w:themeColor="text1"/>
          <w:kern w:val="0"/>
          <w:sz w:val="32"/>
          <w:szCs w:val="2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（二）组织论证。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22"/>
        </w:rPr>
        <w:t>组织校内外专家对建设方案进行充分讨论，</w:t>
      </w:r>
      <w:proofErr w:type="gramStart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22"/>
        </w:rPr>
        <w:t>作出</w:t>
      </w:r>
      <w:proofErr w:type="gramEnd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22"/>
        </w:rPr>
        <w:t>科学性、可行性论证，形成</w:t>
      </w:r>
      <w:r w:rsidRPr="00283AF3">
        <w:rPr>
          <w:rFonts w:ascii="仿宋" w:eastAsia="仿宋_GB2312" w:hAnsi="仿宋" w:cs="黑体" w:hint="eastAsia"/>
          <w:b/>
          <w:color w:val="000000" w:themeColor="text1"/>
          <w:kern w:val="0"/>
          <w:sz w:val="32"/>
          <w:szCs w:val="22"/>
        </w:rPr>
        <w:t>论证报告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22"/>
        </w:rPr>
        <w:t>。学校学术委员会对建设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22"/>
        </w:rPr>
        <w:t>方案进行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22"/>
        </w:rPr>
        <w:t>审议，并向社会公示。</w:t>
      </w:r>
    </w:p>
    <w:p w:rsidR="00524687" w:rsidRPr="00283AF3" w:rsidRDefault="00524687" w:rsidP="00524687">
      <w:pPr>
        <w:spacing w:line="600" w:lineRule="exact"/>
        <w:ind w:firstLine="645"/>
        <w:jc w:val="left"/>
        <w:rPr>
          <w:rFonts w:ascii="仿宋" w:eastAsia="仿宋_GB2312" w:hAnsi="仿宋" w:cs="黑体"/>
          <w:color w:val="000000" w:themeColor="text1"/>
          <w:kern w:val="0"/>
          <w:sz w:val="32"/>
          <w:szCs w:val="2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（三）提交申请。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22"/>
        </w:rPr>
        <w:t>学校填写</w:t>
      </w:r>
      <w:r w:rsidRPr="00283AF3">
        <w:rPr>
          <w:rFonts w:ascii="仿宋" w:eastAsia="仿宋_GB2312" w:hAnsi="仿宋" w:cs="黑体" w:hint="eastAsia"/>
          <w:b/>
          <w:color w:val="000000" w:themeColor="text1"/>
          <w:kern w:val="0"/>
          <w:sz w:val="32"/>
          <w:szCs w:val="22"/>
        </w:rPr>
        <w:t>《“吉林省</w:t>
      </w:r>
      <w:r w:rsidRPr="00283AF3">
        <w:rPr>
          <w:rFonts w:ascii="仿宋" w:eastAsia="仿宋_GB2312" w:hAnsi="仿宋" w:cs="黑体"/>
          <w:b/>
          <w:color w:val="000000" w:themeColor="text1"/>
          <w:kern w:val="0"/>
          <w:sz w:val="32"/>
          <w:szCs w:val="22"/>
        </w:rPr>
        <w:t>高等学校</w:t>
      </w:r>
      <w:r w:rsidRPr="00283AF3">
        <w:rPr>
          <w:rFonts w:ascii="仿宋" w:eastAsia="仿宋_GB2312" w:hAnsi="仿宋" w:cs="黑体" w:hint="eastAsia"/>
          <w:b/>
          <w:color w:val="000000" w:themeColor="text1"/>
          <w:kern w:val="0"/>
          <w:sz w:val="32"/>
          <w:szCs w:val="22"/>
        </w:rPr>
        <w:t>工程创新训练中心”建设</w:t>
      </w:r>
      <w:r w:rsidRPr="00283AF3">
        <w:rPr>
          <w:rFonts w:ascii="仿宋" w:eastAsia="仿宋_GB2312" w:hAnsi="仿宋" w:cs="黑体"/>
          <w:b/>
          <w:color w:val="000000" w:themeColor="text1"/>
          <w:kern w:val="0"/>
          <w:sz w:val="32"/>
          <w:szCs w:val="22"/>
        </w:rPr>
        <w:t>申报书</w:t>
      </w:r>
      <w:r w:rsidRPr="00283AF3">
        <w:rPr>
          <w:rFonts w:ascii="仿宋" w:eastAsia="仿宋_GB2312" w:hAnsi="仿宋" w:cs="黑体" w:hint="eastAsia"/>
          <w:b/>
          <w:color w:val="000000" w:themeColor="text1"/>
          <w:kern w:val="0"/>
          <w:sz w:val="32"/>
          <w:szCs w:val="22"/>
        </w:rPr>
        <w:t>》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22"/>
        </w:rPr>
        <w:t>，并</w:t>
      </w:r>
      <w:proofErr w:type="gramStart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22"/>
        </w:rPr>
        <w:t>附审议</w:t>
      </w:r>
      <w:proofErr w:type="gramEnd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22"/>
        </w:rPr>
        <w:t>通过的《建设方案》报送省教育厅。</w:t>
      </w:r>
    </w:p>
    <w:p w:rsidR="00524687" w:rsidRPr="00283AF3" w:rsidRDefault="00524687" w:rsidP="00524687">
      <w:pPr>
        <w:spacing w:line="600" w:lineRule="exact"/>
        <w:ind w:firstLineChars="200" w:firstLine="641"/>
        <w:jc w:val="left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（四）评审遴选。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省教育厅会同</w:t>
      </w:r>
      <w:proofErr w:type="gramStart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省发改</w:t>
      </w:r>
      <w:proofErr w:type="gramEnd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委、省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工信厅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、省财政厅组建评审专家委员会，采取材料审核、现场考察、会议答辩、专家评议等方式，对申报学校进行遴选，提出立项建设高校建议名单。</w:t>
      </w:r>
    </w:p>
    <w:p w:rsidR="00524687" w:rsidRPr="00283AF3" w:rsidRDefault="00524687" w:rsidP="00524687">
      <w:pPr>
        <w:spacing w:line="600" w:lineRule="exact"/>
        <w:ind w:firstLineChars="200" w:firstLine="641"/>
        <w:jc w:val="left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华文楷体" w:eastAsia="华文楷体" w:hAnsi="华文楷体" w:cs="宋体" w:hint="eastAsia"/>
          <w:b/>
          <w:color w:val="000000" w:themeColor="text1"/>
          <w:kern w:val="0"/>
          <w:sz w:val="32"/>
          <w:szCs w:val="32"/>
        </w:rPr>
        <w:t>（五）立项公布。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省教育厅根据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专家委员会意见，确定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立项建设高等学校工程创新训练中心名单，报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省政府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备案后公布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。</w:t>
      </w:r>
    </w:p>
    <w:p w:rsidR="00524687" w:rsidRPr="00283AF3" w:rsidRDefault="00524687" w:rsidP="00524687">
      <w:pPr>
        <w:spacing w:line="600" w:lineRule="exact"/>
        <w:ind w:firstLineChars="250" w:firstLine="800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六</w:t>
      </w:r>
      <w:r w:rsidRPr="00283AF3">
        <w:rPr>
          <w:rFonts w:ascii="黑体" w:eastAsia="黑体" w:hAnsi="黑体"/>
          <w:color w:val="000000" w:themeColor="text1"/>
          <w:sz w:val="32"/>
          <w:szCs w:val="32"/>
        </w:rPr>
        <w:t>、</w:t>
      </w:r>
      <w:r w:rsidRPr="00283AF3">
        <w:rPr>
          <w:rFonts w:ascii="黑体" w:eastAsia="黑体" w:hAnsi="黑体" w:hint="eastAsia"/>
          <w:color w:val="000000" w:themeColor="text1"/>
          <w:sz w:val="32"/>
          <w:szCs w:val="32"/>
        </w:rPr>
        <w:t>考核管理</w:t>
      </w:r>
    </w:p>
    <w:p w:rsidR="00524687" w:rsidRPr="00283AF3" w:rsidRDefault="00524687" w:rsidP="00524687">
      <w:pPr>
        <w:spacing w:line="600" w:lineRule="exact"/>
        <w:ind w:firstLine="720"/>
        <w:jc w:val="left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高等学校工程创新训练中心每三年为一个建设周期，实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lastRenderedPageBreak/>
        <w:t>行目标管理、动态调整、滚动支持。</w:t>
      </w:r>
    </w:p>
    <w:p w:rsidR="00524687" w:rsidRPr="00283AF3" w:rsidRDefault="00524687" w:rsidP="00524687">
      <w:pPr>
        <w:spacing w:line="600" w:lineRule="exact"/>
        <w:ind w:firstLine="720"/>
        <w:jc w:val="left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楷体" w:eastAsia="楷体_GB2312" w:hAnsi="楷体" w:cs="黑体" w:hint="eastAsia"/>
          <w:b/>
          <w:color w:val="000000" w:themeColor="text1"/>
          <w:kern w:val="0"/>
          <w:sz w:val="32"/>
          <w:szCs w:val="32"/>
        </w:rPr>
        <w:t>（一）建立考核体系。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组织填报高等学校工程创新训练中心建设任务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书，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形成目标控制和激励约束机制。</w:t>
      </w:r>
    </w:p>
    <w:p w:rsidR="00524687" w:rsidRPr="00283AF3" w:rsidRDefault="00524687" w:rsidP="00524687">
      <w:pPr>
        <w:spacing w:line="600" w:lineRule="exact"/>
        <w:ind w:firstLine="720"/>
        <w:jc w:val="left"/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</w:pPr>
      <w:r w:rsidRPr="00283AF3">
        <w:rPr>
          <w:rFonts w:ascii="楷体" w:eastAsia="楷体_GB2312" w:hAnsi="楷体" w:cs="黑体"/>
          <w:b/>
          <w:color w:val="000000" w:themeColor="text1"/>
          <w:kern w:val="0"/>
          <w:sz w:val="32"/>
          <w:szCs w:val="32"/>
        </w:rPr>
        <w:t>（</w:t>
      </w:r>
      <w:r w:rsidRPr="00283AF3">
        <w:rPr>
          <w:rFonts w:ascii="楷体" w:eastAsia="楷体_GB2312" w:hAnsi="楷体" w:cs="黑体" w:hint="eastAsia"/>
          <w:b/>
          <w:color w:val="000000" w:themeColor="text1"/>
          <w:kern w:val="0"/>
          <w:sz w:val="32"/>
          <w:szCs w:val="32"/>
        </w:rPr>
        <w:t>二</w:t>
      </w:r>
      <w:r w:rsidRPr="00283AF3">
        <w:rPr>
          <w:rFonts w:ascii="楷体" w:eastAsia="楷体_GB2312" w:hAnsi="楷体" w:cs="黑体"/>
          <w:b/>
          <w:color w:val="000000" w:themeColor="text1"/>
          <w:kern w:val="0"/>
          <w:sz w:val="32"/>
          <w:szCs w:val="32"/>
        </w:rPr>
        <w:t>）</w:t>
      </w:r>
      <w:r w:rsidRPr="00283AF3">
        <w:rPr>
          <w:rFonts w:ascii="楷体" w:eastAsia="楷体_GB2312" w:hAnsi="楷体" w:cs="黑体" w:hint="eastAsia"/>
          <w:b/>
          <w:color w:val="000000" w:themeColor="text1"/>
          <w:kern w:val="0"/>
          <w:sz w:val="32"/>
          <w:szCs w:val="32"/>
        </w:rPr>
        <w:t>强化过程管理。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对高等学校工程创新训练中心建设进度和质量进行适时监控。建立年度评价、中期检查、期末验收机制。</w:t>
      </w:r>
      <w:r w:rsidRPr="00283AF3">
        <w:rPr>
          <w:rFonts w:ascii="仿宋" w:eastAsia="仿宋_GB2312" w:hAnsi="仿宋" w:cs="黑体"/>
          <w:b/>
          <w:color w:val="000000" w:themeColor="text1"/>
          <w:kern w:val="0"/>
          <w:sz w:val="32"/>
          <w:szCs w:val="32"/>
        </w:rPr>
        <w:t xml:space="preserve"> </w:t>
      </w:r>
    </w:p>
    <w:p w:rsidR="00524687" w:rsidRPr="00283AF3" w:rsidRDefault="00524687" w:rsidP="00524687">
      <w:pPr>
        <w:spacing w:line="600" w:lineRule="exact"/>
        <w:ind w:firstLine="720"/>
        <w:jc w:val="left"/>
        <w:rPr>
          <w:rFonts w:ascii="仿宋" w:eastAsia="仿宋_GB2312" w:hAnsi="仿宋" w:cs="黑体"/>
          <w:color w:val="000000" w:themeColor="text1"/>
          <w:kern w:val="0"/>
          <w:sz w:val="32"/>
          <w:szCs w:val="22"/>
        </w:rPr>
      </w:pPr>
      <w:r w:rsidRPr="00283AF3">
        <w:rPr>
          <w:rFonts w:ascii="楷体" w:eastAsia="楷体_GB2312" w:hAnsi="楷体" w:cs="黑体"/>
          <w:b/>
          <w:color w:val="000000" w:themeColor="text1"/>
          <w:kern w:val="0"/>
          <w:sz w:val="32"/>
          <w:szCs w:val="32"/>
        </w:rPr>
        <w:t>（</w:t>
      </w:r>
      <w:r w:rsidRPr="00283AF3">
        <w:rPr>
          <w:rFonts w:ascii="楷体" w:eastAsia="楷体_GB2312" w:hAnsi="楷体" w:cs="黑体" w:hint="eastAsia"/>
          <w:b/>
          <w:color w:val="000000" w:themeColor="text1"/>
          <w:kern w:val="0"/>
          <w:sz w:val="32"/>
          <w:szCs w:val="32"/>
        </w:rPr>
        <w:t>三</w:t>
      </w:r>
      <w:r w:rsidRPr="00283AF3">
        <w:rPr>
          <w:rFonts w:ascii="楷体" w:eastAsia="楷体_GB2312" w:hAnsi="楷体" w:cs="黑体"/>
          <w:b/>
          <w:color w:val="000000" w:themeColor="text1"/>
          <w:kern w:val="0"/>
          <w:sz w:val="32"/>
          <w:szCs w:val="32"/>
        </w:rPr>
        <w:t>）</w:t>
      </w:r>
      <w:r w:rsidRPr="00283AF3">
        <w:rPr>
          <w:rFonts w:ascii="楷体" w:eastAsia="楷体_GB2312" w:hAnsi="楷体" w:cs="黑体" w:hint="eastAsia"/>
          <w:b/>
          <w:color w:val="000000" w:themeColor="text1"/>
          <w:kern w:val="0"/>
          <w:sz w:val="32"/>
          <w:szCs w:val="32"/>
        </w:rPr>
        <w:t>实行动态调整。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对建设成效好的高校，给予</w:t>
      </w:r>
      <w:r w:rsidRPr="00283AF3">
        <w:rPr>
          <w:rFonts w:ascii="仿宋" w:eastAsia="仿宋_GB2312" w:hAnsi="仿宋" w:cs="黑体"/>
          <w:color w:val="000000" w:themeColor="text1"/>
          <w:kern w:val="0"/>
          <w:sz w:val="32"/>
          <w:szCs w:val="32"/>
        </w:rPr>
        <w:t>政策及经费扶持</w:t>
      </w:r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；对建设推进不力的及时</w:t>
      </w:r>
      <w:proofErr w:type="gramStart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作出</w:t>
      </w:r>
      <w:proofErr w:type="gramEnd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警告和调整。一个建设周期结束后，及时</w:t>
      </w:r>
      <w:proofErr w:type="gramStart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作出</w:t>
      </w:r>
      <w:proofErr w:type="gramEnd"/>
      <w:r w:rsidRPr="00283AF3">
        <w:rPr>
          <w:rFonts w:ascii="仿宋" w:eastAsia="仿宋_GB2312" w:hAnsi="仿宋" w:cs="黑体" w:hint="eastAsia"/>
          <w:color w:val="000000" w:themeColor="text1"/>
          <w:kern w:val="0"/>
          <w:sz w:val="32"/>
          <w:szCs w:val="32"/>
        </w:rPr>
        <w:t>全面总结，提出新一轮建设计划。</w:t>
      </w:r>
      <w:r w:rsidRPr="00283AF3">
        <w:rPr>
          <w:rFonts w:ascii="仿宋" w:eastAsia="仿宋_GB2312" w:hAnsi="仿宋" w:cs="黑体" w:hint="eastAsia"/>
          <w:b/>
          <w:color w:val="000000" w:themeColor="text1"/>
          <w:kern w:val="0"/>
          <w:sz w:val="32"/>
          <w:szCs w:val="22"/>
        </w:rPr>
        <w:t xml:space="preserve">  </w:t>
      </w:r>
    </w:p>
    <w:p w:rsidR="00524687" w:rsidRPr="00283AF3" w:rsidRDefault="00524687" w:rsidP="00524687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524687" w:rsidRPr="00283AF3" w:rsidRDefault="00524687" w:rsidP="00524687">
      <w:pPr>
        <w:jc w:val="left"/>
        <w:rPr>
          <w:rFonts w:ascii="黑体" w:eastAsia="黑体" w:hAnsi="宋体"/>
          <w:color w:val="000000" w:themeColor="text1"/>
          <w:sz w:val="24"/>
        </w:rPr>
      </w:pPr>
    </w:p>
    <w:p w:rsidR="00524687" w:rsidRPr="00283AF3" w:rsidRDefault="00524687" w:rsidP="00524687">
      <w:pPr>
        <w:widowControl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bookmarkStart w:id="0" w:name="_GoBack"/>
      <w:bookmarkEnd w:id="0"/>
    </w:p>
    <w:sectPr w:rsidR="00524687" w:rsidRPr="00283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4DD" w:rsidRDefault="001654DD" w:rsidP="00524687">
      <w:r>
        <w:separator/>
      </w:r>
    </w:p>
  </w:endnote>
  <w:endnote w:type="continuationSeparator" w:id="0">
    <w:p w:rsidR="001654DD" w:rsidRDefault="001654DD" w:rsidP="0052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4DD" w:rsidRDefault="001654DD" w:rsidP="00524687">
      <w:r>
        <w:separator/>
      </w:r>
    </w:p>
  </w:footnote>
  <w:footnote w:type="continuationSeparator" w:id="0">
    <w:p w:rsidR="001654DD" w:rsidRDefault="001654DD" w:rsidP="00524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0A"/>
    <w:rsid w:val="00003564"/>
    <w:rsid w:val="001654DD"/>
    <w:rsid w:val="00246091"/>
    <w:rsid w:val="00246A1D"/>
    <w:rsid w:val="00283AF3"/>
    <w:rsid w:val="003A5ED1"/>
    <w:rsid w:val="00524687"/>
    <w:rsid w:val="006A5A0A"/>
    <w:rsid w:val="00752645"/>
    <w:rsid w:val="00840642"/>
    <w:rsid w:val="0086476F"/>
    <w:rsid w:val="008C3936"/>
    <w:rsid w:val="00B669D9"/>
    <w:rsid w:val="00CB1383"/>
    <w:rsid w:val="00EC5DD0"/>
    <w:rsid w:val="00F27CB6"/>
    <w:rsid w:val="00F5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4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46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46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46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4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46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46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46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601</Words>
  <Characters>3430</Characters>
  <Application>Microsoft Office Word</Application>
  <DocSecurity>0</DocSecurity>
  <Lines>28</Lines>
  <Paragraphs>8</Paragraphs>
  <ScaleCrop>false</ScaleCrop>
  <Company>MS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赵新雅</dc:creator>
  <cp:keywords/>
  <dc:description/>
  <cp:lastModifiedBy>微软用户</cp:lastModifiedBy>
  <cp:revision>12</cp:revision>
  <dcterms:created xsi:type="dcterms:W3CDTF">2018-05-18T03:22:00Z</dcterms:created>
  <dcterms:modified xsi:type="dcterms:W3CDTF">2018-05-25T00:42:00Z</dcterms:modified>
</cp:coreProperties>
</file>