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67D" w:rsidRPr="00A00BC9" w:rsidRDefault="00A00BC9" w:rsidP="009050D1">
      <w:pPr>
        <w:jc w:val="center"/>
        <w:rPr>
          <w:rFonts w:ascii="黑体" w:eastAsia="黑体" w:hAnsi="黑体" w:cs="黑体"/>
          <w:sz w:val="32"/>
          <w:szCs w:val="32"/>
        </w:rPr>
      </w:pPr>
      <w:r w:rsidRPr="00A00BC9">
        <w:rPr>
          <w:rFonts w:ascii="黑体" w:eastAsia="黑体" w:hAnsi="黑体" w:cs="黑体" w:hint="eastAsia"/>
          <w:sz w:val="32"/>
          <w:szCs w:val="32"/>
        </w:rPr>
        <w:t xml:space="preserve">探索转型发展  </w:t>
      </w:r>
      <w:r w:rsidR="00A6467D" w:rsidRPr="00A00BC9">
        <w:rPr>
          <w:rFonts w:ascii="黑体" w:eastAsia="黑体" w:hAnsi="黑体" w:cs="黑体" w:hint="eastAsia"/>
          <w:sz w:val="32"/>
          <w:szCs w:val="32"/>
        </w:rPr>
        <w:t>创新人才培养</w:t>
      </w:r>
    </w:p>
    <w:p w:rsidR="00A00BC9" w:rsidRPr="007C3522" w:rsidRDefault="00A00BC9" w:rsidP="009050D1">
      <w:pPr>
        <w:jc w:val="center"/>
        <w:rPr>
          <w:rFonts w:ascii="黑体" w:eastAsia="黑体" w:hAnsi="黑体" w:cs="Times New Roman"/>
          <w:sz w:val="24"/>
          <w:szCs w:val="24"/>
        </w:rPr>
      </w:pPr>
      <w:r w:rsidRPr="007C3522">
        <w:rPr>
          <w:rFonts w:ascii="黑体" w:eastAsia="黑体" w:hAnsi="黑体" w:cs="Times New Roman" w:hint="eastAsia"/>
          <w:sz w:val="24"/>
          <w:szCs w:val="24"/>
        </w:rPr>
        <w:t xml:space="preserve">                </w:t>
      </w:r>
      <w:r w:rsidR="003C6CFF">
        <w:rPr>
          <w:rFonts w:ascii="黑体" w:eastAsia="黑体" w:hAnsi="黑体" w:cs="Times New Roman" w:hint="eastAsia"/>
          <w:sz w:val="24"/>
          <w:szCs w:val="24"/>
        </w:rPr>
        <w:t xml:space="preserve">    </w:t>
      </w:r>
      <w:r w:rsidRPr="007C3522">
        <w:rPr>
          <w:rFonts w:ascii="黑体" w:eastAsia="黑体" w:hAnsi="黑体" w:cs="Times New Roman" w:hint="eastAsia"/>
          <w:sz w:val="24"/>
          <w:szCs w:val="24"/>
        </w:rPr>
        <w:t xml:space="preserve">    ——传媒学院转型发展</w:t>
      </w:r>
      <w:r w:rsidR="007C3522" w:rsidRPr="007C3522">
        <w:rPr>
          <w:rFonts w:ascii="黑体" w:eastAsia="黑体" w:hAnsi="黑体" w:cs="Times New Roman" w:hint="eastAsia"/>
          <w:sz w:val="24"/>
          <w:szCs w:val="24"/>
        </w:rPr>
        <w:t>及</w:t>
      </w:r>
      <w:r w:rsidRPr="007C3522">
        <w:rPr>
          <w:rFonts w:ascii="黑体" w:eastAsia="黑体" w:hAnsi="黑体" w:cs="Times New Roman" w:hint="eastAsia"/>
          <w:sz w:val="24"/>
          <w:szCs w:val="24"/>
        </w:rPr>
        <w:t>人才培养</w:t>
      </w:r>
      <w:r w:rsidR="007C3522" w:rsidRPr="007C3522">
        <w:rPr>
          <w:rFonts w:ascii="黑体" w:eastAsia="黑体" w:hAnsi="黑体" w:cs="Times New Roman" w:hint="eastAsia"/>
          <w:sz w:val="24"/>
          <w:szCs w:val="24"/>
        </w:rPr>
        <w:t>工作介绍</w:t>
      </w:r>
    </w:p>
    <w:p w:rsidR="007C3522" w:rsidRDefault="003C6CFF" w:rsidP="00E5346F">
      <w:pPr>
        <w:ind w:firstLineChars="200" w:firstLine="560"/>
        <w:rPr>
          <w:rFonts w:ascii="仿宋" w:eastAsia="仿宋" w:hAnsi="仿宋" w:cs="仿宋"/>
          <w:sz w:val="28"/>
          <w:szCs w:val="28"/>
        </w:rPr>
      </w:pPr>
      <w:r>
        <w:rPr>
          <w:rFonts w:ascii="仿宋" w:eastAsia="仿宋" w:hAnsi="仿宋" w:cs="仿宋" w:hint="eastAsia"/>
          <w:sz w:val="28"/>
          <w:szCs w:val="28"/>
        </w:rPr>
        <w:t xml:space="preserve"> </w:t>
      </w:r>
    </w:p>
    <w:p w:rsidR="00A6467D" w:rsidRDefault="00E5346F" w:rsidP="00E5346F">
      <w:pPr>
        <w:ind w:firstLineChars="200" w:firstLine="560"/>
        <w:rPr>
          <w:rFonts w:ascii="仿宋" w:eastAsia="仿宋" w:hAnsi="仿宋" w:cs="Times New Roman"/>
          <w:sz w:val="28"/>
          <w:szCs w:val="28"/>
        </w:rPr>
      </w:pPr>
      <w:r>
        <w:rPr>
          <w:rFonts w:ascii="仿宋" w:eastAsia="仿宋" w:hAnsi="仿宋" w:cs="仿宋" w:hint="eastAsia"/>
          <w:sz w:val="28"/>
          <w:szCs w:val="28"/>
        </w:rPr>
        <w:t>传媒学院</w:t>
      </w:r>
      <w:r w:rsidR="00A6467D">
        <w:rPr>
          <w:rFonts w:ascii="仿宋" w:eastAsia="仿宋" w:hAnsi="仿宋" w:cs="仿宋" w:hint="eastAsia"/>
          <w:sz w:val="28"/>
          <w:szCs w:val="28"/>
        </w:rPr>
        <w:t>作为我校首批进行专业转型的试点学院，</w:t>
      </w:r>
      <w:r>
        <w:rPr>
          <w:rFonts w:ascii="仿宋" w:eastAsia="仿宋" w:hAnsi="仿宋" w:cs="仿宋" w:hint="eastAsia"/>
          <w:sz w:val="28"/>
          <w:szCs w:val="28"/>
        </w:rPr>
        <w:t>我们</w:t>
      </w:r>
      <w:r w:rsidR="00A6467D" w:rsidRPr="009D1AF6">
        <w:rPr>
          <w:rFonts w:ascii="仿宋" w:eastAsia="仿宋" w:hAnsi="仿宋" w:cs="仿宋" w:hint="eastAsia"/>
          <w:sz w:val="28"/>
          <w:szCs w:val="28"/>
        </w:rPr>
        <w:t>深入研究国务院《关于加快发展现代职业教育的决定》和中共吉林省委、吉林省人民政府《关于建设高等教育强省的意见》</w:t>
      </w:r>
      <w:r w:rsidR="00E42CA5">
        <w:rPr>
          <w:rFonts w:ascii="仿宋" w:eastAsia="仿宋" w:hAnsi="仿宋" w:cs="仿宋" w:hint="eastAsia"/>
          <w:sz w:val="28"/>
          <w:szCs w:val="28"/>
        </w:rPr>
        <w:t>文件精神</w:t>
      </w:r>
      <w:r w:rsidR="00A6467D" w:rsidRPr="009D1AF6">
        <w:rPr>
          <w:rFonts w:ascii="仿宋" w:eastAsia="仿宋" w:hAnsi="仿宋" w:cs="仿宋" w:hint="eastAsia"/>
          <w:sz w:val="28"/>
          <w:szCs w:val="28"/>
        </w:rPr>
        <w:t>，</w:t>
      </w:r>
      <w:r w:rsidR="00E42CA5">
        <w:rPr>
          <w:rFonts w:ascii="仿宋" w:eastAsia="仿宋" w:hAnsi="仿宋" w:cs="仿宋" w:hint="eastAsia"/>
          <w:sz w:val="28"/>
          <w:szCs w:val="28"/>
        </w:rPr>
        <w:t>我院</w:t>
      </w:r>
      <w:r w:rsidR="00A6467D">
        <w:rPr>
          <w:rFonts w:ascii="仿宋" w:eastAsia="仿宋" w:hAnsi="仿宋" w:cs="仿宋" w:hint="eastAsia"/>
          <w:sz w:val="28"/>
          <w:szCs w:val="28"/>
        </w:rPr>
        <w:t>按照</w:t>
      </w:r>
      <w:r w:rsidR="00E42CA5">
        <w:rPr>
          <w:rFonts w:ascii="仿宋" w:eastAsia="仿宋" w:hAnsi="仿宋" w:cs="仿宋" w:hint="eastAsia"/>
          <w:sz w:val="28"/>
          <w:szCs w:val="28"/>
        </w:rPr>
        <w:t>学</w:t>
      </w:r>
      <w:r w:rsidR="00A6467D">
        <w:rPr>
          <w:rFonts w:ascii="仿宋" w:eastAsia="仿宋" w:hAnsi="仿宋" w:cs="仿宋" w:hint="eastAsia"/>
          <w:sz w:val="28"/>
          <w:szCs w:val="28"/>
        </w:rPr>
        <w:t>校关于应用型专业转型工作的具体部署和要求，</w:t>
      </w:r>
      <w:r w:rsidR="00E42CA5">
        <w:rPr>
          <w:rFonts w:ascii="仿宋" w:eastAsia="仿宋" w:hAnsi="仿宋" w:cs="仿宋" w:hint="eastAsia"/>
          <w:sz w:val="28"/>
          <w:szCs w:val="28"/>
        </w:rPr>
        <w:t>根据学</w:t>
      </w:r>
      <w:r w:rsidR="00A6467D">
        <w:rPr>
          <w:rFonts w:ascii="仿宋" w:eastAsia="仿宋" w:hAnsi="仿宋" w:cs="仿宋" w:hint="eastAsia"/>
          <w:sz w:val="28"/>
          <w:szCs w:val="28"/>
        </w:rPr>
        <w:t>院建设发展的实际情况，听取业界意见，凝聚全院智慧，积极探索应用型本科专业转型</w:t>
      </w:r>
      <w:r w:rsidR="00F059C8">
        <w:rPr>
          <w:rFonts w:ascii="仿宋" w:eastAsia="仿宋" w:hAnsi="仿宋" w:cs="仿宋" w:hint="eastAsia"/>
          <w:sz w:val="28"/>
          <w:szCs w:val="28"/>
        </w:rPr>
        <w:t>发展</w:t>
      </w:r>
      <w:r w:rsidR="00A6467D">
        <w:rPr>
          <w:rFonts w:ascii="仿宋" w:eastAsia="仿宋" w:hAnsi="仿宋" w:cs="仿宋" w:hint="eastAsia"/>
          <w:sz w:val="28"/>
          <w:szCs w:val="28"/>
        </w:rPr>
        <w:t>之路。</w:t>
      </w:r>
    </w:p>
    <w:p w:rsidR="00A6467D" w:rsidRPr="00996112" w:rsidRDefault="00A6467D" w:rsidP="00996112">
      <w:pPr>
        <w:ind w:firstLine="560"/>
        <w:rPr>
          <w:rFonts w:ascii="仿宋" w:eastAsia="仿宋" w:hAnsi="仿宋" w:cs="Times New Roman"/>
          <w:b/>
          <w:bCs/>
          <w:sz w:val="28"/>
          <w:szCs w:val="28"/>
        </w:rPr>
      </w:pPr>
      <w:r w:rsidRPr="00996112">
        <w:rPr>
          <w:rFonts w:ascii="仿宋" w:eastAsia="仿宋" w:hAnsi="仿宋" w:cs="仿宋" w:hint="eastAsia"/>
          <w:b/>
          <w:bCs/>
          <w:sz w:val="28"/>
          <w:szCs w:val="28"/>
        </w:rPr>
        <w:t>一、</w:t>
      </w:r>
      <w:r w:rsidR="00844612">
        <w:rPr>
          <w:rFonts w:ascii="仿宋" w:eastAsia="仿宋" w:hAnsi="仿宋" w:cs="仿宋" w:hint="eastAsia"/>
          <w:b/>
          <w:bCs/>
          <w:sz w:val="28"/>
          <w:szCs w:val="28"/>
        </w:rPr>
        <w:t>凝心聚力，</w:t>
      </w:r>
      <w:r>
        <w:rPr>
          <w:rFonts w:ascii="仿宋" w:eastAsia="仿宋" w:hAnsi="仿宋" w:cs="仿宋" w:hint="eastAsia"/>
          <w:b/>
          <w:bCs/>
          <w:sz w:val="28"/>
          <w:szCs w:val="28"/>
        </w:rPr>
        <w:t>明确</w:t>
      </w:r>
      <w:r w:rsidRPr="00996112">
        <w:rPr>
          <w:rFonts w:ascii="仿宋" w:eastAsia="仿宋" w:hAnsi="仿宋" w:cs="仿宋" w:hint="eastAsia"/>
          <w:b/>
          <w:bCs/>
          <w:sz w:val="28"/>
          <w:szCs w:val="28"/>
        </w:rPr>
        <w:t>专业转型</w:t>
      </w:r>
      <w:r>
        <w:rPr>
          <w:rFonts w:ascii="仿宋" w:eastAsia="仿宋" w:hAnsi="仿宋" w:cs="仿宋" w:hint="eastAsia"/>
          <w:b/>
          <w:bCs/>
          <w:sz w:val="28"/>
          <w:szCs w:val="28"/>
        </w:rPr>
        <w:t>的定位和目标</w:t>
      </w:r>
    </w:p>
    <w:p w:rsidR="00A6467D" w:rsidRDefault="00A6467D" w:rsidP="00996112">
      <w:pPr>
        <w:ind w:firstLine="560"/>
        <w:rPr>
          <w:rFonts w:ascii="仿宋" w:eastAsia="仿宋" w:hAnsi="仿宋" w:cs="Times New Roman"/>
          <w:sz w:val="28"/>
          <w:szCs w:val="28"/>
        </w:rPr>
      </w:pPr>
      <w:r w:rsidRPr="00996112">
        <w:rPr>
          <w:rFonts w:ascii="仿宋" w:eastAsia="仿宋" w:hAnsi="仿宋" w:cs="仿宋" w:hint="eastAsia"/>
          <w:sz w:val="28"/>
          <w:szCs w:val="28"/>
        </w:rPr>
        <w:t>专业转型关系到传媒学院现有五个专业的生死存亡。关于专业转型的</w:t>
      </w:r>
      <w:r>
        <w:rPr>
          <w:rFonts w:ascii="仿宋" w:eastAsia="仿宋" w:hAnsi="仿宋" w:cs="仿宋" w:hint="eastAsia"/>
          <w:sz w:val="28"/>
          <w:szCs w:val="28"/>
        </w:rPr>
        <w:t>目标和</w:t>
      </w:r>
      <w:r w:rsidRPr="00996112">
        <w:rPr>
          <w:rFonts w:ascii="仿宋" w:eastAsia="仿宋" w:hAnsi="仿宋" w:cs="仿宋" w:hint="eastAsia"/>
          <w:sz w:val="28"/>
          <w:szCs w:val="28"/>
        </w:rPr>
        <w:t>定位，学院通过召开主题研讨会</w:t>
      </w:r>
      <w:r>
        <w:rPr>
          <w:rFonts w:ascii="仿宋" w:eastAsia="仿宋" w:hAnsi="仿宋" w:cs="仿宋" w:hint="eastAsia"/>
          <w:sz w:val="28"/>
          <w:szCs w:val="28"/>
        </w:rPr>
        <w:t>多次进行</w:t>
      </w:r>
      <w:r w:rsidRPr="00996112">
        <w:rPr>
          <w:rFonts w:ascii="仿宋" w:eastAsia="仿宋" w:hAnsi="仿宋" w:cs="仿宋" w:hint="eastAsia"/>
          <w:sz w:val="28"/>
          <w:szCs w:val="28"/>
        </w:rPr>
        <w:t>讨论，</w:t>
      </w:r>
      <w:r w:rsidR="00D73F2B">
        <w:rPr>
          <w:rFonts w:ascii="仿宋" w:eastAsia="仿宋" w:hAnsi="仿宋" w:cs="仿宋" w:hint="eastAsia"/>
          <w:sz w:val="28"/>
          <w:szCs w:val="28"/>
        </w:rPr>
        <w:t>形成共识，</w:t>
      </w:r>
      <w:r w:rsidRPr="00996112">
        <w:rPr>
          <w:rFonts w:ascii="仿宋" w:eastAsia="仿宋" w:hAnsi="仿宋" w:cs="仿宋" w:hint="eastAsia"/>
          <w:sz w:val="28"/>
          <w:szCs w:val="28"/>
        </w:rPr>
        <w:t>认为</w:t>
      </w:r>
      <w:proofErr w:type="gramStart"/>
      <w:r w:rsidRPr="00996112">
        <w:rPr>
          <w:rFonts w:ascii="仿宋" w:eastAsia="仿宋" w:hAnsi="仿宋" w:cs="仿宋" w:hint="eastAsia"/>
          <w:sz w:val="28"/>
          <w:szCs w:val="28"/>
        </w:rPr>
        <w:t>转型</w:t>
      </w:r>
      <w:r w:rsidR="00F059C8">
        <w:rPr>
          <w:rFonts w:ascii="仿宋" w:eastAsia="仿宋" w:hAnsi="仿宋" w:cs="仿宋" w:hint="eastAsia"/>
          <w:sz w:val="28"/>
          <w:szCs w:val="28"/>
        </w:rPr>
        <w:t>既</w:t>
      </w:r>
      <w:proofErr w:type="gramEnd"/>
      <w:r w:rsidRPr="00996112">
        <w:rPr>
          <w:rFonts w:ascii="仿宋" w:eastAsia="仿宋" w:hAnsi="仿宋" w:cs="仿宋" w:hint="eastAsia"/>
          <w:sz w:val="28"/>
          <w:szCs w:val="28"/>
        </w:rPr>
        <w:t>不是向上转</w:t>
      </w:r>
      <w:r>
        <w:rPr>
          <w:rFonts w:ascii="仿宋" w:eastAsia="仿宋" w:hAnsi="仿宋" w:cs="仿宋" w:hint="eastAsia"/>
          <w:sz w:val="28"/>
          <w:szCs w:val="28"/>
        </w:rPr>
        <w:t>，</w:t>
      </w:r>
      <w:r w:rsidR="00F059C8">
        <w:rPr>
          <w:rFonts w:ascii="仿宋" w:eastAsia="仿宋" w:hAnsi="仿宋" w:cs="仿宋" w:hint="eastAsia"/>
          <w:sz w:val="28"/>
          <w:szCs w:val="28"/>
        </w:rPr>
        <w:t>转成</w:t>
      </w:r>
      <w:r>
        <w:rPr>
          <w:rFonts w:ascii="仿宋" w:eastAsia="仿宋" w:hAnsi="仿宋" w:cs="仿宋" w:hint="eastAsia"/>
          <w:sz w:val="28"/>
          <w:szCs w:val="28"/>
        </w:rPr>
        <w:t>研究型，</w:t>
      </w:r>
      <w:r w:rsidR="00F059C8">
        <w:rPr>
          <w:rFonts w:ascii="仿宋" w:eastAsia="仿宋" w:hAnsi="仿宋" w:cs="仿宋" w:hint="eastAsia"/>
          <w:sz w:val="28"/>
          <w:szCs w:val="28"/>
        </w:rPr>
        <w:t>也</w:t>
      </w:r>
      <w:r w:rsidRPr="00996112">
        <w:rPr>
          <w:rFonts w:ascii="仿宋" w:eastAsia="仿宋" w:hAnsi="仿宋" w:cs="仿宋" w:hint="eastAsia"/>
          <w:sz w:val="28"/>
          <w:szCs w:val="28"/>
        </w:rPr>
        <w:t>不是向下转</w:t>
      </w:r>
      <w:r>
        <w:rPr>
          <w:rFonts w:ascii="仿宋" w:eastAsia="仿宋" w:hAnsi="仿宋" w:cs="仿宋" w:hint="eastAsia"/>
          <w:sz w:val="28"/>
          <w:szCs w:val="28"/>
        </w:rPr>
        <w:t>，</w:t>
      </w:r>
      <w:r w:rsidR="00F059C8">
        <w:rPr>
          <w:rFonts w:ascii="仿宋" w:eastAsia="仿宋" w:hAnsi="仿宋" w:cs="仿宋" w:hint="eastAsia"/>
          <w:sz w:val="28"/>
          <w:szCs w:val="28"/>
        </w:rPr>
        <w:t>转成</w:t>
      </w:r>
      <w:r w:rsidRPr="00996112">
        <w:rPr>
          <w:rFonts w:ascii="仿宋" w:eastAsia="仿宋" w:hAnsi="仿宋" w:cs="仿宋" w:hint="eastAsia"/>
          <w:sz w:val="28"/>
          <w:szCs w:val="28"/>
        </w:rPr>
        <w:t>技能型，而是向前转，</w:t>
      </w:r>
      <w:r w:rsidR="00BC79E5">
        <w:rPr>
          <w:rFonts w:ascii="仿宋" w:eastAsia="仿宋" w:hAnsi="仿宋" w:cs="仿宋" w:hint="eastAsia"/>
          <w:sz w:val="28"/>
          <w:szCs w:val="28"/>
        </w:rPr>
        <w:t>转成</w:t>
      </w:r>
      <w:r w:rsidRPr="00996112">
        <w:rPr>
          <w:rFonts w:ascii="仿宋" w:eastAsia="仿宋" w:hAnsi="仿宋" w:cs="仿宋" w:hint="eastAsia"/>
          <w:sz w:val="28"/>
          <w:szCs w:val="28"/>
        </w:rPr>
        <w:t>以就业为导向，以职业能力培养为根本，以培养行业所需的实际动手能力强的应用型人才为方向。转型的理念和原则是</w:t>
      </w:r>
      <w:r w:rsidRPr="00996112">
        <w:rPr>
          <w:rFonts w:ascii="仿宋" w:eastAsia="仿宋" w:hAnsi="仿宋" w:cs="仿宋"/>
          <w:sz w:val="28"/>
          <w:szCs w:val="28"/>
        </w:rPr>
        <w:t>:</w:t>
      </w:r>
      <w:r w:rsidRPr="00996112">
        <w:rPr>
          <w:rFonts w:ascii="仿宋" w:eastAsia="仿宋" w:hAnsi="仿宋" w:cs="仿宋" w:hint="eastAsia"/>
          <w:sz w:val="28"/>
          <w:szCs w:val="28"/>
        </w:rPr>
        <w:t>不脱离传媒核心知识，培养学生职业核心技能。</w:t>
      </w:r>
    </w:p>
    <w:p w:rsidR="00A6467D" w:rsidRDefault="00A6467D" w:rsidP="00996112">
      <w:pPr>
        <w:ind w:firstLine="560"/>
        <w:rPr>
          <w:rFonts w:ascii="仿宋" w:eastAsia="仿宋" w:hAnsi="仿宋" w:cs="Times New Roman"/>
          <w:sz w:val="28"/>
          <w:szCs w:val="28"/>
        </w:rPr>
      </w:pPr>
      <w:r w:rsidRPr="00996112">
        <w:rPr>
          <w:rFonts w:ascii="仿宋" w:eastAsia="仿宋" w:hAnsi="仿宋" w:cs="仿宋" w:hint="eastAsia"/>
          <w:sz w:val="28"/>
          <w:szCs w:val="28"/>
        </w:rPr>
        <w:t>在这个理念下传媒学院</w:t>
      </w:r>
      <w:r>
        <w:rPr>
          <w:rFonts w:ascii="仿宋" w:eastAsia="仿宋" w:hAnsi="仿宋" w:cs="仿宋" w:hint="eastAsia"/>
          <w:sz w:val="28"/>
          <w:szCs w:val="28"/>
        </w:rPr>
        <w:t>确定了应用型人才培养目标</w:t>
      </w:r>
      <w:r w:rsidRPr="00996112">
        <w:rPr>
          <w:rFonts w:ascii="仿宋" w:eastAsia="仿宋" w:hAnsi="仿宋" w:cs="仿宋" w:hint="eastAsia"/>
          <w:sz w:val="28"/>
          <w:szCs w:val="28"/>
        </w:rPr>
        <w:t>：培养有</w:t>
      </w:r>
      <w:r w:rsidR="00BC79E5">
        <w:rPr>
          <w:rFonts w:ascii="仿宋" w:eastAsia="仿宋" w:hAnsi="仿宋" w:cs="仿宋" w:hint="eastAsia"/>
          <w:sz w:val="28"/>
          <w:szCs w:val="28"/>
        </w:rPr>
        <w:t>专业</w:t>
      </w:r>
      <w:r w:rsidRPr="00996112">
        <w:rPr>
          <w:rFonts w:ascii="仿宋" w:eastAsia="仿宋" w:hAnsi="仿宋" w:cs="仿宋" w:hint="eastAsia"/>
          <w:sz w:val="28"/>
          <w:szCs w:val="28"/>
        </w:rPr>
        <w:t>理论功底，能实战，会审美，</w:t>
      </w:r>
      <w:proofErr w:type="gramStart"/>
      <w:r w:rsidRPr="00996112">
        <w:rPr>
          <w:rFonts w:ascii="仿宋" w:eastAsia="仿宋" w:hAnsi="仿宋" w:cs="仿宋" w:hint="eastAsia"/>
          <w:sz w:val="28"/>
          <w:szCs w:val="28"/>
        </w:rPr>
        <w:t>善创新</w:t>
      </w:r>
      <w:proofErr w:type="gramEnd"/>
      <w:r w:rsidRPr="00996112">
        <w:rPr>
          <w:rFonts w:ascii="仿宋" w:eastAsia="仿宋" w:hAnsi="仿宋" w:cs="仿宋" w:hint="eastAsia"/>
          <w:sz w:val="28"/>
          <w:szCs w:val="28"/>
        </w:rPr>
        <w:t>的传媒人才。具体</w:t>
      </w:r>
      <w:r>
        <w:rPr>
          <w:rFonts w:ascii="仿宋" w:eastAsia="仿宋" w:hAnsi="仿宋" w:cs="仿宋" w:hint="eastAsia"/>
          <w:sz w:val="28"/>
          <w:szCs w:val="28"/>
        </w:rPr>
        <w:t>确定</w:t>
      </w:r>
      <w:r w:rsidRPr="00996112">
        <w:rPr>
          <w:rFonts w:ascii="仿宋" w:eastAsia="仿宋" w:hAnsi="仿宋" w:cs="仿宋" w:hint="eastAsia"/>
          <w:sz w:val="28"/>
          <w:szCs w:val="28"/>
        </w:rPr>
        <w:t>了“</w:t>
      </w:r>
      <w:r w:rsidRPr="00996112">
        <w:rPr>
          <w:rFonts w:ascii="仿宋" w:eastAsia="仿宋" w:hAnsi="仿宋" w:cs="仿宋"/>
          <w:sz w:val="28"/>
          <w:szCs w:val="28"/>
        </w:rPr>
        <w:t>221</w:t>
      </w:r>
      <w:r>
        <w:rPr>
          <w:rFonts w:ascii="仿宋" w:eastAsia="仿宋" w:hAnsi="仿宋" w:cs="仿宋" w:hint="eastAsia"/>
          <w:sz w:val="28"/>
          <w:szCs w:val="28"/>
        </w:rPr>
        <w:t>”人才培养目标</w:t>
      </w:r>
      <w:r w:rsidRPr="009B23A6">
        <w:rPr>
          <w:rFonts w:ascii="仿宋" w:eastAsia="仿宋" w:hAnsi="仿宋" w:cs="仿宋" w:hint="eastAsia"/>
          <w:sz w:val="28"/>
          <w:szCs w:val="28"/>
        </w:rPr>
        <w:t>：即培养学生两项传媒核心知识和核心能力；</w:t>
      </w:r>
      <w:r>
        <w:rPr>
          <w:rFonts w:ascii="仿宋" w:eastAsia="仿宋" w:hAnsi="仿宋" w:cs="仿宋" w:hint="eastAsia"/>
          <w:sz w:val="28"/>
          <w:szCs w:val="28"/>
        </w:rPr>
        <w:t>培养学生两个基本素养</w:t>
      </w:r>
      <w:r>
        <w:rPr>
          <w:rFonts w:ascii="仿宋" w:eastAsia="仿宋" w:hAnsi="仿宋" w:cs="仿宋"/>
          <w:sz w:val="28"/>
          <w:szCs w:val="28"/>
        </w:rPr>
        <w:t>--</w:t>
      </w:r>
      <w:r>
        <w:rPr>
          <w:rFonts w:ascii="仿宋" w:eastAsia="仿宋" w:hAnsi="仿宋" w:cs="仿宋" w:hint="eastAsia"/>
          <w:sz w:val="28"/>
          <w:szCs w:val="28"/>
        </w:rPr>
        <w:t>阅读与表达；一个传媒人才培养的高级目标</w:t>
      </w:r>
      <w:r>
        <w:rPr>
          <w:rFonts w:ascii="仿宋" w:eastAsia="仿宋" w:hAnsi="仿宋" w:cs="仿宋"/>
          <w:sz w:val="28"/>
          <w:szCs w:val="28"/>
        </w:rPr>
        <w:t>--</w:t>
      </w:r>
      <w:r w:rsidRPr="00996112">
        <w:rPr>
          <w:rFonts w:ascii="仿宋" w:eastAsia="仿宋" w:hAnsi="仿宋" w:cs="仿宋" w:hint="eastAsia"/>
          <w:sz w:val="28"/>
          <w:szCs w:val="28"/>
        </w:rPr>
        <w:t>审美创造力。</w:t>
      </w:r>
    </w:p>
    <w:p w:rsidR="00A6467D" w:rsidRPr="009E5338" w:rsidRDefault="00A6467D" w:rsidP="002F2E14">
      <w:pPr>
        <w:ind w:firstLine="560"/>
        <w:rPr>
          <w:rFonts w:ascii="仿宋" w:eastAsia="仿宋" w:hAnsi="仿宋" w:cs="Times New Roman"/>
          <w:b/>
          <w:bCs/>
          <w:sz w:val="28"/>
          <w:szCs w:val="28"/>
        </w:rPr>
      </w:pPr>
      <w:r w:rsidRPr="009E5338">
        <w:rPr>
          <w:rFonts w:ascii="仿宋" w:eastAsia="仿宋" w:hAnsi="仿宋" w:cs="仿宋" w:hint="eastAsia"/>
          <w:b/>
          <w:bCs/>
          <w:sz w:val="28"/>
          <w:szCs w:val="28"/>
        </w:rPr>
        <w:t>二、</w:t>
      </w:r>
      <w:r w:rsidR="00F36BF5">
        <w:rPr>
          <w:rFonts w:ascii="仿宋" w:eastAsia="仿宋" w:hAnsi="仿宋" w:cs="仿宋" w:hint="eastAsia"/>
          <w:b/>
          <w:bCs/>
          <w:sz w:val="28"/>
          <w:szCs w:val="28"/>
        </w:rPr>
        <w:t>调整</w:t>
      </w:r>
      <w:r w:rsidR="00D73F2B">
        <w:rPr>
          <w:rFonts w:ascii="仿宋" w:eastAsia="仿宋" w:hAnsi="仿宋" w:cs="仿宋" w:hint="eastAsia"/>
          <w:b/>
          <w:bCs/>
          <w:sz w:val="28"/>
          <w:szCs w:val="28"/>
        </w:rPr>
        <w:t>方案</w:t>
      </w:r>
      <w:r w:rsidR="00844612">
        <w:rPr>
          <w:rFonts w:ascii="仿宋" w:eastAsia="仿宋" w:hAnsi="仿宋" w:cs="仿宋" w:hint="eastAsia"/>
          <w:b/>
          <w:bCs/>
          <w:sz w:val="28"/>
          <w:szCs w:val="28"/>
        </w:rPr>
        <w:t>，</w:t>
      </w:r>
      <w:r w:rsidRPr="009E5338">
        <w:rPr>
          <w:rFonts w:ascii="仿宋" w:eastAsia="仿宋" w:hAnsi="仿宋" w:cs="仿宋" w:hint="eastAsia"/>
          <w:b/>
          <w:bCs/>
          <w:sz w:val="28"/>
          <w:szCs w:val="28"/>
        </w:rPr>
        <w:t>进一步</w:t>
      </w:r>
      <w:r w:rsidR="00F36BF5">
        <w:rPr>
          <w:rFonts w:ascii="仿宋" w:eastAsia="仿宋" w:hAnsi="仿宋" w:cs="仿宋" w:hint="eastAsia"/>
          <w:b/>
          <w:bCs/>
          <w:sz w:val="28"/>
          <w:szCs w:val="28"/>
        </w:rPr>
        <w:t>完善</w:t>
      </w:r>
      <w:r w:rsidR="00D73F2B">
        <w:rPr>
          <w:rFonts w:ascii="仿宋" w:eastAsia="仿宋" w:hAnsi="仿宋" w:cs="仿宋" w:hint="eastAsia"/>
          <w:b/>
          <w:bCs/>
          <w:sz w:val="28"/>
          <w:szCs w:val="28"/>
        </w:rPr>
        <w:t>课程</w:t>
      </w:r>
      <w:r w:rsidR="00F36BF5">
        <w:rPr>
          <w:rFonts w:ascii="仿宋" w:eastAsia="仿宋" w:hAnsi="仿宋" w:cs="仿宋" w:hint="eastAsia"/>
          <w:b/>
          <w:bCs/>
          <w:sz w:val="28"/>
          <w:szCs w:val="28"/>
        </w:rPr>
        <w:t>及</w:t>
      </w:r>
      <w:r w:rsidR="00D73F2B">
        <w:rPr>
          <w:rFonts w:ascii="仿宋" w:eastAsia="仿宋" w:hAnsi="仿宋" w:cs="仿宋" w:hint="eastAsia"/>
          <w:b/>
          <w:bCs/>
          <w:sz w:val="28"/>
          <w:szCs w:val="28"/>
        </w:rPr>
        <w:t>学时</w:t>
      </w:r>
      <w:r w:rsidR="00F36BF5">
        <w:rPr>
          <w:rFonts w:ascii="仿宋" w:eastAsia="仿宋" w:hAnsi="仿宋" w:cs="仿宋" w:hint="eastAsia"/>
          <w:b/>
          <w:bCs/>
          <w:sz w:val="28"/>
          <w:szCs w:val="28"/>
        </w:rPr>
        <w:t>安排</w:t>
      </w:r>
    </w:p>
    <w:p w:rsidR="00A6467D" w:rsidRDefault="00A6467D" w:rsidP="002F2E14">
      <w:pPr>
        <w:ind w:firstLine="560"/>
        <w:rPr>
          <w:rFonts w:ascii="仿宋" w:eastAsia="仿宋" w:hAnsi="仿宋" w:cs="Times New Roman"/>
          <w:sz w:val="28"/>
          <w:szCs w:val="28"/>
        </w:rPr>
      </w:pPr>
      <w:r>
        <w:rPr>
          <w:rFonts w:ascii="仿宋" w:eastAsia="仿宋" w:hAnsi="仿宋" w:cs="仿宋" w:hint="eastAsia"/>
          <w:sz w:val="28"/>
          <w:szCs w:val="28"/>
        </w:rPr>
        <w:t>实现专业转型的人才培养目标，设计与之相配套的人才培养方案</w:t>
      </w:r>
      <w:r>
        <w:rPr>
          <w:rFonts w:ascii="仿宋" w:eastAsia="仿宋" w:hAnsi="仿宋" w:cs="仿宋" w:hint="eastAsia"/>
          <w:sz w:val="28"/>
          <w:szCs w:val="28"/>
        </w:rPr>
        <w:lastRenderedPageBreak/>
        <w:t>十分重要。我院培养方案调整工作的原则是：不对付，不盲目；解放思想，大胆革新；充分研讨，科学修订。第一、二学期集中开设学院平台课程，主要包括大传媒类基础课程和人文素养课程；第二、三学期开设各专业必修课程；第四学期至第七学期，开设专业方向课程，为学生提供职业选择的训练平台。课程结构调整的主导思想为压缩理论课程比重，强化实践课程；职业技能训练体现纵横交错的训练体系，即照顾到职业流程的各环节训练，同时也在各个流程节点上进行深化训练。为学生留足自主学习和创作的时间，灵活各门实践课程的考核方式，增加田野调查、采风、深入社会进行创作的机会，毕业考核以毕业设计为主，毕业论文选题要结合毕业设计，二者紧密结合，谈实际问题，</w:t>
      </w:r>
      <w:proofErr w:type="gramStart"/>
      <w:r>
        <w:rPr>
          <w:rFonts w:ascii="仿宋" w:eastAsia="仿宋" w:hAnsi="仿宋" w:cs="仿宋" w:hint="eastAsia"/>
          <w:sz w:val="28"/>
          <w:szCs w:val="28"/>
        </w:rPr>
        <w:t>不</w:t>
      </w:r>
      <w:proofErr w:type="gramEnd"/>
      <w:r>
        <w:rPr>
          <w:rFonts w:ascii="仿宋" w:eastAsia="仿宋" w:hAnsi="仿宋" w:cs="仿宋" w:hint="eastAsia"/>
          <w:sz w:val="28"/>
          <w:szCs w:val="28"/>
        </w:rPr>
        <w:t>说空话、套话，不照搬、照抄。</w:t>
      </w:r>
    </w:p>
    <w:p w:rsidR="00A6467D" w:rsidRPr="002F2E14" w:rsidRDefault="00A6467D" w:rsidP="002F2E14">
      <w:pPr>
        <w:ind w:firstLine="560"/>
        <w:rPr>
          <w:rFonts w:ascii="仿宋" w:eastAsia="仿宋" w:hAnsi="仿宋" w:cs="Times New Roman"/>
          <w:sz w:val="28"/>
          <w:szCs w:val="28"/>
        </w:rPr>
      </w:pPr>
      <w:r>
        <w:rPr>
          <w:rFonts w:ascii="仿宋" w:eastAsia="仿宋" w:hAnsi="仿宋" w:cs="仿宋" w:hint="eastAsia"/>
          <w:sz w:val="28"/>
          <w:szCs w:val="28"/>
        </w:rPr>
        <w:t>在课程体系建设上重点设计了四类课程：</w:t>
      </w:r>
    </w:p>
    <w:p w:rsidR="00A6467D" w:rsidRPr="002F2E14" w:rsidRDefault="00A6467D" w:rsidP="002F2E14">
      <w:pPr>
        <w:ind w:firstLine="560"/>
        <w:rPr>
          <w:rFonts w:ascii="仿宋" w:eastAsia="仿宋" w:hAnsi="仿宋" w:cs="Times New Roman"/>
          <w:sz w:val="28"/>
          <w:szCs w:val="28"/>
        </w:rPr>
      </w:pPr>
      <w:r w:rsidRPr="002F2E14">
        <w:rPr>
          <w:rFonts w:ascii="仿宋" w:eastAsia="仿宋" w:hAnsi="仿宋" w:cs="仿宋" w:hint="eastAsia"/>
          <w:sz w:val="28"/>
          <w:szCs w:val="28"/>
        </w:rPr>
        <w:t>第一，核心课程。即基础课和必修课。在课程效能的发挥上具体通过“三抓两展”来实现，即必修课抓考试，理论选修课抓作业，</w:t>
      </w:r>
      <w:proofErr w:type="gramStart"/>
      <w:r w:rsidRPr="002F2E14">
        <w:rPr>
          <w:rFonts w:ascii="仿宋" w:eastAsia="仿宋" w:hAnsi="仿宋" w:cs="仿宋" w:hint="eastAsia"/>
          <w:sz w:val="28"/>
          <w:szCs w:val="28"/>
        </w:rPr>
        <w:t>实践课抓作品</w:t>
      </w:r>
      <w:proofErr w:type="gramEnd"/>
      <w:r w:rsidRPr="002F2E14">
        <w:rPr>
          <w:rFonts w:ascii="仿宋" w:eastAsia="仿宋" w:hAnsi="仿宋" w:cs="仿宋" w:hint="eastAsia"/>
          <w:sz w:val="28"/>
          <w:szCs w:val="28"/>
        </w:rPr>
        <w:t>，搞好作业展和作品展，目的是将作业和作品成果化。</w:t>
      </w:r>
      <w:r>
        <w:rPr>
          <w:rFonts w:ascii="仿宋" w:eastAsia="仿宋" w:hAnsi="仿宋" w:cs="仿宋" w:hint="eastAsia"/>
          <w:sz w:val="28"/>
          <w:szCs w:val="28"/>
        </w:rPr>
        <w:t>同时，学院为学生作业</w:t>
      </w:r>
      <w:r w:rsidRPr="002F2E14">
        <w:rPr>
          <w:rFonts w:ascii="仿宋" w:eastAsia="仿宋" w:hAnsi="仿宋" w:cs="仿宋" w:hint="eastAsia"/>
          <w:sz w:val="28"/>
          <w:szCs w:val="28"/>
        </w:rPr>
        <w:t>成果提供展示平台，</w:t>
      </w:r>
      <w:r>
        <w:rPr>
          <w:rFonts w:ascii="仿宋" w:eastAsia="仿宋" w:hAnsi="仿宋" w:cs="仿宋" w:hint="eastAsia"/>
          <w:sz w:val="28"/>
          <w:szCs w:val="28"/>
        </w:rPr>
        <w:t>在研发大厦</w:t>
      </w:r>
      <w:r w:rsidRPr="002F2E14">
        <w:rPr>
          <w:rFonts w:ascii="仿宋" w:eastAsia="仿宋" w:hAnsi="仿宋" w:cs="仿宋" w:hint="eastAsia"/>
          <w:sz w:val="28"/>
          <w:szCs w:val="28"/>
        </w:rPr>
        <w:t>一楼大厅</w:t>
      </w:r>
      <w:r>
        <w:rPr>
          <w:rFonts w:ascii="仿宋" w:eastAsia="仿宋" w:hAnsi="仿宋" w:cs="仿宋" w:hint="eastAsia"/>
          <w:sz w:val="28"/>
          <w:szCs w:val="28"/>
        </w:rPr>
        <w:t>设立了</w:t>
      </w:r>
      <w:r w:rsidRPr="002F2E14">
        <w:rPr>
          <w:rFonts w:ascii="仿宋" w:eastAsia="仿宋" w:hAnsi="仿宋" w:cs="仿宋" w:hint="eastAsia"/>
          <w:sz w:val="28"/>
          <w:szCs w:val="28"/>
        </w:rPr>
        <w:t>四个播放终端，分为微电影、新闻、动画和校园综合频道，用于展示学生优秀的实践作品。</w:t>
      </w:r>
    </w:p>
    <w:p w:rsidR="00A6467D" w:rsidRPr="002F2E14" w:rsidRDefault="00A6467D" w:rsidP="002F2E14">
      <w:pPr>
        <w:ind w:firstLine="560"/>
        <w:rPr>
          <w:rFonts w:ascii="仿宋" w:eastAsia="仿宋" w:hAnsi="仿宋" w:cs="Times New Roman"/>
          <w:sz w:val="28"/>
          <w:szCs w:val="28"/>
        </w:rPr>
      </w:pPr>
      <w:r w:rsidRPr="002F2E14">
        <w:rPr>
          <w:rFonts w:ascii="仿宋" w:eastAsia="仿宋" w:hAnsi="仿宋" w:cs="仿宋" w:hint="eastAsia"/>
          <w:sz w:val="28"/>
          <w:szCs w:val="28"/>
        </w:rPr>
        <w:t>第二，嵌入式课程。此类课程是将“课前十分钟”</w:t>
      </w:r>
      <w:r w:rsidR="00BC79E5">
        <w:rPr>
          <w:rFonts w:ascii="仿宋" w:eastAsia="仿宋" w:hAnsi="仿宋" w:cs="仿宋" w:hint="eastAsia"/>
          <w:sz w:val="28"/>
          <w:szCs w:val="28"/>
        </w:rPr>
        <w:t>活动</w:t>
      </w:r>
      <w:r w:rsidRPr="002F2E14">
        <w:rPr>
          <w:rFonts w:ascii="仿宋" w:eastAsia="仿宋" w:hAnsi="仿宋" w:cs="仿宋" w:hint="eastAsia"/>
          <w:sz w:val="28"/>
          <w:szCs w:val="28"/>
        </w:rPr>
        <w:t>与专业核心技能训练相结合，</w:t>
      </w:r>
      <w:r>
        <w:rPr>
          <w:rFonts w:ascii="仿宋" w:eastAsia="仿宋" w:hAnsi="仿宋" w:cs="仿宋" w:hint="eastAsia"/>
          <w:sz w:val="28"/>
          <w:szCs w:val="28"/>
        </w:rPr>
        <w:t>将</w:t>
      </w:r>
      <w:r w:rsidRPr="002F2E14">
        <w:rPr>
          <w:rFonts w:ascii="仿宋" w:eastAsia="仿宋" w:hAnsi="仿宋" w:cs="仿宋" w:hint="eastAsia"/>
          <w:sz w:val="28"/>
          <w:szCs w:val="28"/>
        </w:rPr>
        <w:t>职业技能训练化整为零，更具灵活性。以</w:t>
      </w:r>
      <w:r>
        <w:rPr>
          <w:rFonts w:ascii="仿宋" w:eastAsia="仿宋" w:hAnsi="仿宋" w:cs="仿宋" w:hint="eastAsia"/>
          <w:sz w:val="28"/>
          <w:szCs w:val="28"/>
        </w:rPr>
        <w:t>编辑</w:t>
      </w:r>
      <w:r w:rsidRPr="002F2E14">
        <w:rPr>
          <w:rFonts w:ascii="仿宋" w:eastAsia="仿宋" w:hAnsi="仿宋" w:cs="仿宋" w:hint="eastAsia"/>
          <w:sz w:val="28"/>
          <w:szCs w:val="28"/>
        </w:rPr>
        <w:t>出版学专业校对</w:t>
      </w:r>
      <w:r>
        <w:rPr>
          <w:rFonts w:ascii="仿宋" w:eastAsia="仿宋" w:hAnsi="仿宋" w:cs="仿宋" w:hint="eastAsia"/>
          <w:sz w:val="28"/>
          <w:szCs w:val="28"/>
        </w:rPr>
        <w:t>技能嵌入式课程设计为例：主要是大</w:t>
      </w:r>
      <w:proofErr w:type="gramStart"/>
      <w:r>
        <w:rPr>
          <w:rFonts w:ascii="仿宋" w:eastAsia="仿宋" w:hAnsi="仿宋" w:cs="仿宋" w:hint="eastAsia"/>
          <w:sz w:val="28"/>
          <w:szCs w:val="28"/>
        </w:rPr>
        <w:t>一</w:t>
      </w:r>
      <w:proofErr w:type="gramEnd"/>
      <w:r>
        <w:rPr>
          <w:rFonts w:ascii="仿宋" w:eastAsia="仿宋" w:hAnsi="仿宋" w:cs="仿宋" w:hint="eastAsia"/>
          <w:sz w:val="28"/>
          <w:szCs w:val="28"/>
        </w:rPr>
        <w:t>练字词、大二练语句、大三练篇章。</w:t>
      </w:r>
      <w:r w:rsidRPr="002F2E14">
        <w:rPr>
          <w:rFonts w:ascii="仿宋" w:eastAsia="仿宋" w:hAnsi="仿宋" w:cs="仿宋" w:hint="eastAsia"/>
          <w:sz w:val="28"/>
          <w:szCs w:val="28"/>
        </w:rPr>
        <w:t>嵌入式课程的考核成绩计入平时成绩。</w:t>
      </w:r>
      <w:r>
        <w:rPr>
          <w:rFonts w:ascii="仿宋" w:eastAsia="仿宋" w:hAnsi="仿宋" w:cs="仿宋" w:hint="eastAsia"/>
          <w:sz w:val="28"/>
          <w:szCs w:val="28"/>
        </w:rPr>
        <w:t>这种化</w:t>
      </w:r>
      <w:r>
        <w:rPr>
          <w:rFonts w:ascii="仿宋" w:eastAsia="仿宋" w:hAnsi="仿宋" w:cs="仿宋" w:hint="eastAsia"/>
          <w:sz w:val="28"/>
          <w:szCs w:val="28"/>
        </w:rPr>
        <w:lastRenderedPageBreak/>
        <w:t>整为零的训练方法循序渐进，从大一到大三一以贯之，多层次强化训练，渗透力强</w:t>
      </w:r>
      <w:r w:rsidRPr="002F2E14">
        <w:rPr>
          <w:rFonts w:ascii="仿宋" w:eastAsia="仿宋" w:hAnsi="仿宋" w:cs="仿宋" w:hint="eastAsia"/>
          <w:sz w:val="28"/>
          <w:szCs w:val="28"/>
        </w:rPr>
        <w:t>。</w:t>
      </w:r>
    </w:p>
    <w:p w:rsidR="00A6467D" w:rsidRDefault="00A6467D" w:rsidP="00AB3AEB">
      <w:pPr>
        <w:ind w:firstLine="560"/>
        <w:rPr>
          <w:rFonts w:ascii="仿宋" w:eastAsia="仿宋" w:hAnsi="仿宋" w:cs="Times New Roman"/>
          <w:sz w:val="28"/>
          <w:szCs w:val="28"/>
        </w:rPr>
      </w:pPr>
      <w:r w:rsidRPr="002F2E14">
        <w:rPr>
          <w:rFonts w:ascii="仿宋" w:eastAsia="仿宋" w:hAnsi="仿宋" w:cs="仿宋" w:hint="eastAsia"/>
          <w:sz w:val="28"/>
          <w:szCs w:val="28"/>
        </w:rPr>
        <w:t>第三，工作室课程。这类课程主要开设在第五、六、七学期，以工作室为单位设立方向性课程，学生通过选择方向进入工作室。工作室课程有校企合作</w:t>
      </w:r>
      <w:r>
        <w:rPr>
          <w:rFonts w:ascii="仿宋" w:eastAsia="仿宋" w:hAnsi="仿宋" w:cs="仿宋" w:hint="eastAsia"/>
          <w:sz w:val="28"/>
          <w:szCs w:val="28"/>
        </w:rPr>
        <w:t>教学</w:t>
      </w:r>
      <w:r w:rsidRPr="002F2E14">
        <w:rPr>
          <w:rFonts w:ascii="仿宋" w:eastAsia="仿宋" w:hAnsi="仿宋" w:cs="仿宋" w:hint="eastAsia"/>
          <w:sz w:val="28"/>
          <w:szCs w:val="28"/>
        </w:rPr>
        <w:t>和校内教学两种模式。一部分工作室要引入企业合作，另外一些工作室由校内教师带领，一</w:t>
      </w:r>
      <w:r>
        <w:rPr>
          <w:rFonts w:ascii="仿宋" w:eastAsia="仿宋" w:hAnsi="仿宋" w:cs="仿宋" w:hint="eastAsia"/>
          <w:sz w:val="28"/>
          <w:szCs w:val="28"/>
        </w:rPr>
        <w:t>个工作室可以由多名教师共同指导，承担不同的课程，服务于这个方向学生职业</w:t>
      </w:r>
      <w:r w:rsidRPr="002F2E14">
        <w:rPr>
          <w:rFonts w:ascii="仿宋" w:eastAsia="仿宋" w:hAnsi="仿宋" w:cs="仿宋" w:hint="eastAsia"/>
          <w:sz w:val="28"/>
          <w:szCs w:val="28"/>
        </w:rPr>
        <w:t>能力</w:t>
      </w:r>
      <w:r>
        <w:rPr>
          <w:rFonts w:ascii="仿宋" w:eastAsia="仿宋" w:hAnsi="仿宋" w:cs="仿宋" w:hint="eastAsia"/>
          <w:sz w:val="28"/>
          <w:szCs w:val="28"/>
        </w:rPr>
        <w:t>的</w:t>
      </w:r>
      <w:r w:rsidRPr="002F2E14">
        <w:rPr>
          <w:rFonts w:ascii="仿宋" w:eastAsia="仿宋" w:hAnsi="仿宋" w:cs="仿宋" w:hint="eastAsia"/>
          <w:sz w:val="28"/>
          <w:szCs w:val="28"/>
        </w:rPr>
        <w:t>培养。我院现设有</w:t>
      </w:r>
      <w:r w:rsidRPr="002F2E14">
        <w:rPr>
          <w:rFonts w:ascii="仿宋" w:eastAsia="仿宋" w:hAnsi="仿宋" w:cs="仿宋"/>
          <w:sz w:val="28"/>
          <w:szCs w:val="28"/>
        </w:rPr>
        <w:t>24</w:t>
      </w:r>
      <w:r w:rsidRPr="002F2E14">
        <w:rPr>
          <w:rFonts w:ascii="仿宋" w:eastAsia="仿宋" w:hAnsi="仿宋" w:cs="仿宋" w:hint="eastAsia"/>
          <w:sz w:val="28"/>
          <w:szCs w:val="28"/>
        </w:rPr>
        <w:t>个工作室，主要有：美图印制、播音主持、影视配音、微电影、纪录片、影视化妆等工作室。</w:t>
      </w:r>
      <w:r>
        <w:rPr>
          <w:rFonts w:ascii="仿宋" w:eastAsia="仿宋" w:hAnsi="仿宋" w:cs="仿宋" w:hint="eastAsia"/>
          <w:sz w:val="28"/>
          <w:szCs w:val="28"/>
        </w:rPr>
        <w:t>通过制定《传媒学院专业工作室管理规章制度》</w:t>
      </w:r>
      <w:r w:rsidR="00BC79E5">
        <w:rPr>
          <w:rFonts w:ascii="仿宋" w:eastAsia="仿宋" w:hAnsi="仿宋" w:cs="仿宋" w:hint="eastAsia"/>
          <w:sz w:val="28"/>
          <w:szCs w:val="28"/>
        </w:rPr>
        <w:t>、</w:t>
      </w:r>
      <w:r>
        <w:rPr>
          <w:rFonts w:ascii="仿宋" w:eastAsia="仿宋" w:hAnsi="仿宋" w:cs="仿宋" w:hint="eastAsia"/>
          <w:sz w:val="28"/>
          <w:szCs w:val="28"/>
        </w:rPr>
        <w:t>《传媒学院工作室考核要求》</w:t>
      </w:r>
      <w:r w:rsidR="00BC79E5">
        <w:rPr>
          <w:rFonts w:ascii="仿宋" w:eastAsia="仿宋" w:hAnsi="仿宋" w:cs="仿宋" w:hint="eastAsia"/>
          <w:sz w:val="28"/>
          <w:szCs w:val="28"/>
        </w:rPr>
        <w:t>、</w:t>
      </w:r>
      <w:r>
        <w:rPr>
          <w:rFonts w:ascii="仿宋" w:eastAsia="仿宋" w:hAnsi="仿宋" w:cs="仿宋" w:hint="eastAsia"/>
          <w:sz w:val="28"/>
          <w:szCs w:val="28"/>
        </w:rPr>
        <w:t>《传媒学院教师指导工作室的相关规定》等一系列的制度保障工作室课程和活动的有效开展。</w:t>
      </w:r>
    </w:p>
    <w:p w:rsidR="00A6467D" w:rsidRPr="002F2E14" w:rsidRDefault="00A6467D" w:rsidP="00AB3AEB">
      <w:pPr>
        <w:ind w:firstLine="560"/>
        <w:rPr>
          <w:rFonts w:ascii="仿宋" w:eastAsia="仿宋" w:hAnsi="仿宋" w:cs="Times New Roman"/>
          <w:sz w:val="28"/>
          <w:szCs w:val="28"/>
        </w:rPr>
      </w:pPr>
      <w:r w:rsidRPr="00AB3AEB">
        <w:rPr>
          <w:rFonts w:ascii="仿宋" w:eastAsia="仿宋" w:hAnsi="仿宋" w:cs="仿宋" w:hint="eastAsia"/>
          <w:sz w:val="28"/>
          <w:szCs w:val="28"/>
        </w:rPr>
        <w:t>工作室的设立使学生职业选择的方向感更明确，职业能力训练的针对性增强</w:t>
      </w:r>
      <w:r>
        <w:rPr>
          <w:rFonts w:ascii="仿宋" w:eastAsia="仿宋" w:hAnsi="仿宋" w:cs="仿宋" w:hint="eastAsia"/>
          <w:sz w:val="28"/>
          <w:szCs w:val="28"/>
        </w:rPr>
        <w:t>。</w:t>
      </w:r>
      <w:r w:rsidRPr="00AB3AEB">
        <w:rPr>
          <w:rFonts w:ascii="仿宋" w:eastAsia="仿宋" w:hAnsi="仿宋" w:cs="仿宋" w:hint="eastAsia"/>
          <w:sz w:val="28"/>
          <w:szCs w:val="28"/>
        </w:rPr>
        <w:t>设立工作室</w:t>
      </w:r>
      <w:r>
        <w:rPr>
          <w:rFonts w:ascii="仿宋" w:eastAsia="仿宋" w:hAnsi="仿宋" w:cs="仿宋" w:hint="eastAsia"/>
          <w:sz w:val="28"/>
          <w:szCs w:val="28"/>
        </w:rPr>
        <w:t>要达到职业能力训练的“五个一”</w:t>
      </w:r>
      <w:r w:rsidRPr="00AB3AEB">
        <w:rPr>
          <w:rFonts w:ascii="仿宋" w:eastAsia="仿宋" w:hAnsi="仿宋" w:cs="仿宋" w:hint="eastAsia"/>
          <w:sz w:val="28"/>
          <w:szCs w:val="28"/>
        </w:rPr>
        <w:t>目标：即熟练一点技能、创作一个作品、参加一次社会实践或比赛、进行一次考核和一次汇报。目标的实现要依托四个路径来验收：包括推介会、竞聘会、验收会、汇报会。</w:t>
      </w:r>
      <w:r w:rsidR="00BC79E5">
        <w:rPr>
          <w:rFonts w:ascii="仿宋" w:eastAsia="仿宋" w:hAnsi="仿宋" w:cs="仿宋" w:hint="eastAsia"/>
          <w:sz w:val="28"/>
          <w:szCs w:val="28"/>
        </w:rPr>
        <w:t>我院工作室</w:t>
      </w:r>
      <w:r>
        <w:rPr>
          <w:rFonts w:ascii="仿宋" w:eastAsia="仿宋" w:hAnsi="仿宋" w:cs="仿宋" w:hint="eastAsia"/>
          <w:sz w:val="28"/>
          <w:szCs w:val="28"/>
        </w:rPr>
        <w:t>的建设工作与积极争取国家级</w:t>
      </w:r>
      <w:r w:rsidRPr="00AB3AEB">
        <w:rPr>
          <w:rFonts w:ascii="仿宋" w:eastAsia="仿宋" w:hAnsi="仿宋" w:cs="仿宋" w:hint="eastAsia"/>
          <w:sz w:val="28"/>
          <w:szCs w:val="28"/>
        </w:rPr>
        <w:t>大学生创新创业项目</w:t>
      </w:r>
      <w:r>
        <w:rPr>
          <w:rFonts w:ascii="仿宋" w:eastAsia="仿宋" w:hAnsi="仿宋" w:cs="仿宋" w:hint="eastAsia"/>
          <w:sz w:val="28"/>
          <w:szCs w:val="28"/>
        </w:rPr>
        <w:t>相结合</w:t>
      </w:r>
      <w:r w:rsidRPr="00AB3AEB">
        <w:rPr>
          <w:rFonts w:ascii="仿宋" w:eastAsia="仿宋" w:hAnsi="仿宋" w:cs="仿宋" w:hint="eastAsia"/>
          <w:sz w:val="28"/>
          <w:szCs w:val="28"/>
        </w:rPr>
        <w:t>，</w:t>
      </w:r>
      <w:r>
        <w:rPr>
          <w:rFonts w:ascii="仿宋" w:eastAsia="仿宋" w:hAnsi="仿宋" w:cs="仿宋" w:hint="eastAsia"/>
          <w:sz w:val="28"/>
          <w:szCs w:val="28"/>
        </w:rPr>
        <w:t>鼓励支持师生承担项目，同时，鼓励指导学生</w:t>
      </w:r>
      <w:r w:rsidRPr="00AB3AEB">
        <w:rPr>
          <w:rFonts w:ascii="仿宋" w:eastAsia="仿宋" w:hAnsi="仿宋" w:cs="仿宋" w:hint="eastAsia"/>
          <w:sz w:val="28"/>
          <w:szCs w:val="28"/>
        </w:rPr>
        <w:t>参加</w:t>
      </w:r>
      <w:r>
        <w:rPr>
          <w:rFonts w:ascii="仿宋" w:eastAsia="仿宋" w:hAnsi="仿宋" w:cs="仿宋" w:hint="eastAsia"/>
          <w:sz w:val="28"/>
          <w:szCs w:val="28"/>
        </w:rPr>
        <w:t>国内有影响力的</w:t>
      </w:r>
      <w:r w:rsidRPr="00AB3AEB">
        <w:rPr>
          <w:rFonts w:ascii="仿宋" w:eastAsia="仿宋" w:hAnsi="仿宋" w:cs="仿宋" w:hint="eastAsia"/>
          <w:sz w:val="28"/>
          <w:szCs w:val="28"/>
        </w:rPr>
        <w:t>大赛</w:t>
      </w:r>
      <w:r>
        <w:rPr>
          <w:rFonts w:ascii="仿宋" w:eastAsia="仿宋" w:hAnsi="仿宋" w:cs="仿宋" w:hint="eastAsia"/>
          <w:sz w:val="28"/>
          <w:szCs w:val="28"/>
        </w:rPr>
        <w:t>并</w:t>
      </w:r>
      <w:r w:rsidRPr="00AB3AEB">
        <w:rPr>
          <w:rFonts w:ascii="仿宋" w:eastAsia="仿宋" w:hAnsi="仿宋" w:cs="仿宋" w:hint="eastAsia"/>
          <w:sz w:val="28"/>
          <w:szCs w:val="28"/>
        </w:rPr>
        <w:t>取得成绩，增强学生的职业自信。</w:t>
      </w:r>
    </w:p>
    <w:p w:rsidR="00A6467D" w:rsidRPr="00996112" w:rsidRDefault="00A6467D" w:rsidP="00C824C9">
      <w:pPr>
        <w:ind w:firstLine="560"/>
        <w:rPr>
          <w:rFonts w:ascii="仿宋" w:eastAsia="仿宋" w:hAnsi="仿宋" w:cs="Times New Roman"/>
          <w:sz w:val="28"/>
          <w:szCs w:val="28"/>
        </w:rPr>
      </w:pPr>
      <w:r w:rsidRPr="002F2E14">
        <w:rPr>
          <w:rFonts w:ascii="仿宋" w:eastAsia="仿宋" w:hAnsi="仿宋" w:cs="仿宋" w:hint="eastAsia"/>
          <w:sz w:val="28"/>
          <w:szCs w:val="28"/>
        </w:rPr>
        <w:t>第四，媒体拓展课程。此类课程是实践拓展性课程。</w:t>
      </w:r>
      <w:r>
        <w:rPr>
          <w:rFonts w:ascii="仿宋" w:eastAsia="仿宋" w:hAnsi="仿宋" w:cs="仿宋" w:hint="eastAsia"/>
          <w:sz w:val="28"/>
          <w:szCs w:val="28"/>
        </w:rPr>
        <w:t>传媒学院入长办学之后，业界可用于</w:t>
      </w:r>
      <w:r w:rsidRPr="002F2E14">
        <w:rPr>
          <w:rFonts w:ascii="仿宋" w:eastAsia="仿宋" w:hAnsi="仿宋" w:cs="仿宋" w:hint="eastAsia"/>
          <w:sz w:val="28"/>
          <w:szCs w:val="28"/>
        </w:rPr>
        <w:t>教学的资源较为丰富，为充分发挥这一资源优势，同时解决媒体从业人员</w:t>
      </w:r>
      <w:r>
        <w:rPr>
          <w:rFonts w:ascii="仿宋" w:eastAsia="仿宋" w:hAnsi="仿宋" w:cs="仿宋" w:hint="eastAsia"/>
          <w:sz w:val="28"/>
          <w:szCs w:val="28"/>
        </w:rPr>
        <w:t>在</w:t>
      </w:r>
      <w:r w:rsidRPr="002F2E14">
        <w:rPr>
          <w:rFonts w:ascii="仿宋" w:eastAsia="仿宋" w:hAnsi="仿宋" w:cs="仿宋" w:hint="eastAsia"/>
          <w:sz w:val="28"/>
          <w:szCs w:val="28"/>
        </w:rPr>
        <w:t>时间上无法保证</w:t>
      </w:r>
      <w:r>
        <w:rPr>
          <w:rFonts w:ascii="仿宋" w:eastAsia="仿宋" w:hAnsi="仿宋" w:cs="仿宋"/>
          <w:sz w:val="28"/>
          <w:szCs w:val="28"/>
        </w:rPr>
        <w:t>18</w:t>
      </w:r>
      <w:r w:rsidRPr="002F2E14">
        <w:rPr>
          <w:rFonts w:ascii="仿宋" w:eastAsia="仿宋" w:hAnsi="仿宋" w:cs="仿宋" w:hint="eastAsia"/>
          <w:sz w:val="28"/>
          <w:szCs w:val="28"/>
        </w:rPr>
        <w:t>周的课程教学等</w:t>
      </w:r>
      <w:r w:rsidRPr="002F2E14">
        <w:rPr>
          <w:rFonts w:ascii="仿宋" w:eastAsia="仿宋" w:hAnsi="仿宋" w:cs="仿宋" w:hint="eastAsia"/>
          <w:sz w:val="28"/>
          <w:szCs w:val="28"/>
        </w:rPr>
        <w:lastRenderedPageBreak/>
        <w:t>问题，学院经过研讨</w:t>
      </w:r>
      <w:r>
        <w:rPr>
          <w:rFonts w:ascii="仿宋" w:eastAsia="仿宋" w:hAnsi="仿宋" w:cs="仿宋" w:hint="eastAsia"/>
          <w:sz w:val="28"/>
          <w:szCs w:val="28"/>
        </w:rPr>
        <w:t>，</w:t>
      </w:r>
      <w:r w:rsidRPr="002F2E14">
        <w:rPr>
          <w:rFonts w:ascii="仿宋" w:eastAsia="仿宋" w:hAnsi="仿宋" w:cs="仿宋" w:hint="eastAsia"/>
          <w:sz w:val="28"/>
          <w:szCs w:val="28"/>
        </w:rPr>
        <w:t>探索开设</w:t>
      </w:r>
      <w:r>
        <w:rPr>
          <w:rFonts w:ascii="仿宋" w:eastAsia="仿宋" w:hAnsi="仿宋" w:cs="仿宋" w:hint="eastAsia"/>
          <w:sz w:val="28"/>
          <w:szCs w:val="28"/>
        </w:rPr>
        <w:t>“</w:t>
      </w:r>
      <w:r w:rsidRPr="002F2E14">
        <w:rPr>
          <w:rFonts w:ascii="仿宋" w:eastAsia="仿宋" w:hAnsi="仿宋" w:cs="仿宋" w:hint="eastAsia"/>
          <w:sz w:val="28"/>
          <w:szCs w:val="28"/>
        </w:rPr>
        <w:t>媒体微型课程包</w:t>
      </w:r>
      <w:r>
        <w:rPr>
          <w:rFonts w:ascii="仿宋" w:eastAsia="仿宋" w:hAnsi="仿宋" w:cs="仿宋" w:hint="eastAsia"/>
          <w:sz w:val="28"/>
          <w:szCs w:val="28"/>
        </w:rPr>
        <w:t>”</w:t>
      </w:r>
      <w:r w:rsidRPr="002F2E14">
        <w:rPr>
          <w:rFonts w:ascii="仿宋" w:eastAsia="仿宋" w:hAnsi="仿宋" w:cs="仿宋" w:hint="eastAsia"/>
          <w:sz w:val="28"/>
          <w:szCs w:val="28"/>
        </w:rPr>
        <w:t>的模式</w:t>
      </w:r>
      <w:r>
        <w:rPr>
          <w:rFonts w:ascii="仿宋" w:eastAsia="仿宋" w:hAnsi="仿宋" w:cs="仿宋" w:hint="eastAsia"/>
          <w:sz w:val="28"/>
          <w:szCs w:val="28"/>
        </w:rPr>
        <w:t>拓展课堂教学</w:t>
      </w:r>
      <w:r w:rsidRPr="002F2E14">
        <w:rPr>
          <w:rFonts w:ascii="仿宋" w:eastAsia="仿宋" w:hAnsi="仿宋" w:cs="仿宋" w:hint="eastAsia"/>
          <w:sz w:val="28"/>
          <w:szCs w:val="28"/>
        </w:rPr>
        <w:t>。每学期每个专业可以根据自身情况聘请</w:t>
      </w:r>
      <w:r w:rsidRPr="002F2E14">
        <w:rPr>
          <w:rFonts w:ascii="仿宋" w:eastAsia="仿宋" w:hAnsi="仿宋" w:cs="仿宋"/>
          <w:sz w:val="28"/>
          <w:szCs w:val="28"/>
        </w:rPr>
        <w:t>3-5</w:t>
      </w:r>
      <w:r w:rsidRPr="002F2E14">
        <w:rPr>
          <w:rFonts w:ascii="仿宋" w:eastAsia="仿宋" w:hAnsi="仿宋" w:cs="仿宋" w:hint="eastAsia"/>
          <w:sz w:val="28"/>
          <w:szCs w:val="28"/>
        </w:rPr>
        <w:t>位教师，围绕所开设的课程和学生职业技能训练的需要，开设</w:t>
      </w:r>
      <w:r>
        <w:rPr>
          <w:rFonts w:ascii="仿宋" w:eastAsia="仿宋" w:hAnsi="仿宋" w:cs="仿宋" w:hint="eastAsia"/>
          <w:sz w:val="28"/>
          <w:szCs w:val="28"/>
        </w:rPr>
        <w:t>每人</w:t>
      </w:r>
      <w:r w:rsidRPr="002F2E14">
        <w:rPr>
          <w:rFonts w:ascii="仿宋" w:eastAsia="仿宋" w:hAnsi="仿宋" w:cs="仿宋"/>
          <w:sz w:val="28"/>
          <w:szCs w:val="28"/>
        </w:rPr>
        <w:t>4-5</w:t>
      </w:r>
      <w:r>
        <w:rPr>
          <w:rFonts w:ascii="仿宋" w:eastAsia="仿宋" w:hAnsi="仿宋" w:cs="仿宋" w:hint="eastAsia"/>
          <w:sz w:val="28"/>
          <w:szCs w:val="28"/>
        </w:rPr>
        <w:t>周的短期课程。这类课程是在校内课堂</w:t>
      </w:r>
      <w:r w:rsidRPr="002F2E14">
        <w:rPr>
          <w:rFonts w:ascii="仿宋" w:eastAsia="仿宋" w:hAnsi="仿宋" w:cs="仿宋" w:hint="eastAsia"/>
          <w:sz w:val="28"/>
          <w:szCs w:val="28"/>
        </w:rPr>
        <w:t>教学的基础上，</w:t>
      </w:r>
      <w:r>
        <w:rPr>
          <w:rFonts w:ascii="仿宋" w:eastAsia="仿宋" w:hAnsi="仿宋" w:cs="仿宋" w:hint="eastAsia"/>
          <w:sz w:val="28"/>
          <w:szCs w:val="28"/>
        </w:rPr>
        <w:t>拓展和提升学生职业能力的重要</w:t>
      </w:r>
      <w:r w:rsidRPr="002F2E14">
        <w:rPr>
          <w:rFonts w:ascii="仿宋" w:eastAsia="仿宋" w:hAnsi="仿宋" w:cs="仿宋" w:hint="eastAsia"/>
          <w:sz w:val="28"/>
          <w:szCs w:val="28"/>
        </w:rPr>
        <w:t>环节。</w:t>
      </w:r>
    </w:p>
    <w:p w:rsidR="00A6467D" w:rsidRPr="009E5338" w:rsidRDefault="00A6467D" w:rsidP="00E5346F">
      <w:pPr>
        <w:ind w:firstLineChars="200" w:firstLine="562"/>
        <w:rPr>
          <w:rFonts w:ascii="仿宋" w:eastAsia="仿宋" w:hAnsi="仿宋" w:cs="Times New Roman"/>
          <w:b/>
          <w:bCs/>
          <w:sz w:val="28"/>
          <w:szCs w:val="28"/>
        </w:rPr>
      </w:pPr>
      <w:r>
        <w:rPr>
          <w:rFonts w:ascii="仿宋" w:eastAsia="仿宋" w:hAnsi="仿宋" w:cs="仿宋" w:hint="eastAsia"/>
          <w:b/>
          <w:bCs/>
          <w:sz w:val="28"/>
          <w:szCs w:val="28"/>
        </w:rPr>
        <w:t>三、</w:t>
      </w:r>
      <w:r w:rsidR="00F36BF5">
        <w:rPr>
          <w:rFonts w:ascii="仿宋" w:eastAsia="仿宋" w:hAnsi="仿宋" w:cs="仿宋" w:hint="eastAsia"/>
          <w:b/>
          <w:bCs/>
          <w:sz w:val="28"/>
          <w:szCs w:val="28"/>
        </w:rPr>
        <w:t>强化队伍</w:t>
      </w:r>
      <w:r w:rsidR="00844612">
        <w:rPr>
          <w:rFonts w:ascii="仿宋" w:eastAsia="仿宋" w:hAnsi="仿宋" w:cs="仿宋" w:hint="eastAsia"/>
          <w:b/>
          <w:bCs/>
          <w:sz w:val="28"/>
          <w:szCs w:val="28"/>
        </w:rPr>
        <w:t>，</w:t>
      </w:r>
      <w:r w:rsidRPr="009E5338">
        <w:rPr>
          <w:rFonts w:ascii="仿宋" w:eastAsia="仿宋" w:hAnsi="仿宋" w:cs="仿宋" w:hint="eastAsia"/>
          <w:b/>
          <w:bCs/>
          <w:sz w:val="28"/>
          <w:szCs w:val="28"/>
        </w:rPr>
        <w:t>加强师资</w:t>
      </w:r>
      <w:r w:rsidR="00F36BF5">
        <w:rPr>
          <w:rFonts w:ascii="仿宋" w:eastAsia="仿宋" w:hAnsi="仿宋" w:cs="仿宋" w:hint="eastAsia"/>
          <w:b/>
          <w:bCs/>
          <w:sz w:val="28"/>
          <w:szCs w:val="28"/>
        </w:rPr>
        <w:t>团队</w:t>
      </w:r>
      <w:r w:rsidRPr="009E5338">
        <w:rPr>
          <w:rFonts w:ascii="仿宋" w:eastAsia="仿宋" w:hAnsi="仿宋" w:cs="仿宋" w:hint="eastAsia"/>
          <w:b/>
          <w:bCs/>
          <w:sz w:val="28"/>
          <w:szCs w:val="28"/>
        </w:rPr>
        <w:t>建设</w:t>
      </w:r>
    </w:p>
    <w:p w:rsidR="00A6467D" w:rsidRDefault="00A6467D" w:rsidP="00E5346F">
      <w:pPr>
        <w:ind w:firstLineChars="200" w:firstLine="560"/>
        <w:rPr>
          <w:rFonts w:ascii="仿宋" w:eastAsia="仿宋" w:hAnsi="仿宋" w:cs="Times New Roman"/>
          <w:sz w:val="28"/>
          <w:szCs w:val="28"/>
        </w:rPr>
      </w:pPr>
      <w:r>
        <w:rPr>
          <w:rFonts w:ascii="仿宋" w:eastAsia="仿宋" w:hAnsi="仿宋" w:cs="仿宋" w:hint="eastAsia"/>
          <w:sz w:val="28"/>
          <w:szCs w:val="28"/>
        </w:rPr>
        <w:t>专业转型是系统性工作，其中教师队伍的建设是转型工作的重要基础和保障。按照专业转型的总体目标，</w:t>
      </w:r>
      <w:r w:rsidRPr="007443D1">
        <w:rPr>
          <w:rFonts w:ascii="仿宋" w:eastAsia="仿宋" w:hAnsi="仿宋" w:cs="仿宋" w:hint="eastAsia"/>
          <w:sz w:val="28"/>
          <w:szCs w:val="28"/>
        </w:rPr>
        <w:t>学院</w:t>
      </w:r>
      <w:r>
        <w:rPr>
          <w:rFonts w:ascii="仿宋" w:eastAsia="仿宋" w:hAnsi="仿宋" w:cs="仿宋" w:hint="eastAsia"/>
          <w:sz w:val="28"/>
          <w:szCs w:val="28"/>
        </w:rPr>
        <w:t>将</w:t>
      </w:r>
      <w:r w:rsidRPr="007443D1">
        <w:rPr>
          <w:rFonts w:ascii="仿宋" w:eastAsia="仿宋" w:hAnsi="仿宋" w:cs="仿宋" w:hint="eastAsia"/>
          <w:sz w:val="28"/>
          <w:szCs w:val="28"/>
        </w:rPr>
        <w:t>有计划的引进</w:t>
      </w:r>
      <w:r>
        <w:rPr>
          <w:rFonts w:ascii="仿宋" w:eastAsia="仿宋" w:hAnsi="仿宋" w:cs="仿宋" w:hint="eastAsia"/>
          <w:sz w:val="28"/>
          <w:szCs w:val="28"/>
        </w:rPr>
        <w:t>具有较高职称、</w:t>
      </w:r>
      <w:r w:rsidR="00BC79E5">
        <w:rPr>
          <w:rFonts w:ascii="仿宋" w:eastAsia="仿宋" w:hAnsi="仿宋" w:cs="仿宋" w:hint="eastAsia"/>
          <w:sz w:val="28"/>
          <w:szCs w:val="28"/>
        </w:rPr>
        <w:t>在行业从事实践工作</w:t>
      </w:r>
      <w:proofErr w:type="gramStart"/>
      <w:r w:rsidR="00BC79E5">
        <w:rPr>
          <w:rFonts w:ascii="仿宋" w:eastAsia="仿宋" w:hAnsi="仿宋" w:cs="仿宋" w:hint="eastAsia"/>
          <w:sz w:val="28"/>
          <w:szCs w:val="28"/>
        </w:rPr>
        <w:t>且实践</w:t>
      </w:r>
      <w:proofErr w:type="gramEnd"/>
      <w:r w:rsidR="00BC79E5">
        <w:rPr>
          <w:rFonts w:ascii="仿宋" w:eastAsia="仿宋" w:hAnsi="仿宋" w:cs="仿宋" w:hint="eastAsia"/>
          <w:sz w:val="28"/>
          <w:szCs w:val="28"/>
        </w:rPr>
        <w:t>经验</w:t>
      </w:r>
      <w:r>
        <w:rPr>
          <w:rFonts w:ascii="仿宋" w:eastAsia="仿宋" w:hAnsi="仿宋" w:cs="仿宋" w:hint="eastAsia"/>
          <w:sz w:val="28"/>
          <w:szCs w:val="28"/>
        </w:rPr>
        <w:t>丰富的优秀专家充实教师队伍，同时，强化对在职在岗教师实践教学环节的培训、培养。截至</w:t>
      </w:r>
      <w:r>
        <w:rPr>
          <w:rFonts w:ascii="仿宋" w:eastAsia="仿宋" w:hAnsi="仿宋" w:cs="仿宋"/>
          <w:sz w:val="28"/>
          <w:szCs w:val="28"/>
        </w:rPr>
        <w:t>2015</w:t>
      </w:r>
      <w:r>
        <w:rPr>
          <w:rFonts w:ascii="仿宋" w:eastAsia="仿宋" w:hAnsi="仿宋" w:cs="仿宋" w:hint="eastAsia"/>
          <w:sz w:val="28"/>
          <w:szCs w:val="28"/>
        </w:rPr>
        <w:t>年底学院将完成全部</w:t>
      </w:r>
      <w:r>
        <w:rPr>
          <w:rFonts w:ascii="仿宋" w:eastAsia="仿宋" w:hAnsi="仿宋" w:cs="仿宋"/>
          <w:sz w:val="28"/>
          <w:szCs w:val="28"/>
        </w:rPr>
        <w:t>40</w:t>
      </w:r>
      <w:r>
        <w:rPr>
          <w:rFonts w:ascii="仿宋" w:eastAsia="仿宋" w:hAnsi="仿宋" w:cs="仿宋" w:hint="eastAsia"/>
          <w:sz w:val="28"/>
          <w:szCs w:val="28"/>
        </w:rPr>
        <w:t>岁以下青年教师的“双师”培训工作，达到传媒学院教师均具有行业从业经验的目标。鼓励教师考取行业从业资格证书，三年内争取获得职业资格证书的教师占教师总数的</w:t>
      </w:r>
      <w:r>
        <w:rPr>
          <w:rFonts w:ascii="仿宋" w:eastAsia="仿宋" w:hAnsi="仿宋" w:cs="仿宋"/>
          <w:sz w:val="28"/>
          <w:szCs w:val="28"/>
        </w:rPr>
        <w:t>20%-30%</w:t>
      </w:r>
      <w:r>
        <w:rPr>
          <w:rFonts w:ascii="仿宋" w:eastAsia="仿宋" w:hAnsi="仿宋" w:cs="仿宋" w:hint="eastAsia"/>
          <w:sz w:val="28"/>
          <w:szCs w:val="28"/>
        </w:rPr>
        <w:t>。理论课教师必须参与学院工作室教学，每位教师根据自己的专业优</w:t>
      </w:r>
      <w:proofErr w:type="gramStart"/>
      <w:r>
        <w:rPr>
          <w:rFonts w:ascii="仿宋" w:eastAsia="仿宋" w:hAnsi="仿宋" w:cs="仿宋" w:hint="eastAsia"/>
          <w:sz w:val="28"/>
          <w:szCs w:val="28"/>
        </w:rPr>
        <w:t>长选择</w:t>
      </w:r>
      <w:proofErr w:type="gramEnd"/>
      <w:r>
        <w:rPr>
          <w:rFonts w:ascii="仿宋" w:eastAsia="仿宋" w:hAnsi="仿宋" w:cs="仿宋"/>
          <w:sz w:val="28"/>
          <w:szCs w:val="28"/>
        </w:rPr>
        <w:t>1-2</w:t>
      </w:r>
      <w:r>
        <w:rPr>
          <w:rFonts w:ascii="仿宋" w:eastAsia="仿宋" w:hAnsi="仿宋" w:cs="仿宋" w:hint="eastAsia"/>
          <w:sz w:val="28"/>
          <w:szCs w:val="28"/>
        </w:rPr>
        <w:t>个实践教学方向，承担实践技能训练任务。学院设立“职业技能名师”奖，每学年评选出</w:t>
      </w:r>
      <w:r>
        <w:rPr>
          <w:rFonts w:ascii="仿宋" w:eastAsia="仿宋" w:hAnsi="仿宋" w:cs="仿宋"/>
          <w:sz w:val="28"/>
          <w:szCs w:val="28"/>
        </w:rPr>
        <w:t>2-5</w:t>
      </w:r>
      <w:r>
        <w:rPr>
          <w:rFonts w:ascii="仿宋" w:eastAsia="仿宋" w:hAnsi="仿宋" w:cs="仿宋" w:hint="eastAsia"/>
          <w:sz w:val="28"/>
          <w:szCs w:val="28"/>
        </w:rPr>
        <w:t>名“职业技能名师”进行表彰和奖励，开放“职业技能名师”课堂，全体教师进行观摩学习。</w:t>
      </w:r>
    </w:p>
    <w:p w:rsidR="00A6467D" w:rsidRDefault="00A6467D" w:rsidP="00E5346F">
      <w:pPr>
        <w:ind w:firstLineChars="200" w:firstLine="560"/>
        <w:rPr>
          <w:rFonts w:ascii="仿宋" w:eastAsia="仿宋" w:hAnsi="仿宋" w:cs="Times New Roman"/>
          <w:sz w:val="28"/>
          <w:szCs w:val="28"/>
        </w:rPr>
      </w:pPr>
      <w:r>
        <w:rPr>
          <w:rFonts w:ascii="仿宋" w:eastAsia="仿宋" w:hAnsi="仿宋" w:cs="仿宋" w:hint="eastAsia"/>
          <w:sz w:val="28"/>
          <w:szCs w:val="28"/>
        </w:rPr>
        <w:t>为提高实践教师队伍的教学水平，学院定期召开教研活动。活动分为各系组织的教研活动和系与系之间的交流活动。为在时间和空间上保障教研活动的有效开展，学院周一下午不排课，并为各系安排了教研室。教研活动的主题紧紧围绕专业转型、应用型人才培养、实践教学、技能训练、专业</w:t>
      </w:r>
      <w:r w:rsidR="00BC79E5">
        <w:rPr>
          <w:rFonts w:ascii="仿宋" w:eastAsia="仿宋" w:hAnsi="仿宋" w:cs="仿宋" w:hint="eastAsia"/>
          <w:sz w:val="28"/>
          <w:szCs w:val="28"/>
        </w:rPr>
        <w:t>评估等。方式有集体讨论、个人汇报、具体课</w:t>
      </w:r>
      <w:r w:rsidR="00BC79E5">
        <w:rPr>
          <w:rFonts w:ascii="仿宋" w:eastAsia="仿宋" w:hAnsi="仿宋" w:cs="仿宋" w:hint="eastAsia"/>
          <w:sz w:val="28"/>
          <w:szCs w:val="28"/>
        </w:rPr>
        <w:lastRenderedPageBreak/>
        <w:t>堂案例分析和学习兄弟院校的专业办学</w:t>
      </w:r>
      <w:r>
        <w:rPr>
          <w:rFonts w:ascii="仿宋" w:eastAsia="仿宋" w:hAnsi="仿宋" w:cs="仿宋" w:hint="eastAsia"/>
          <w:sz w:val="28"/>
          <w:szCs w:val="28"/>
        </w:rPr>
        <w:t>经验等。实践教学要发挥团队作用，学院争取在三年内打造专业实践教学团队、课程</w:t>
      </w:r>
      <w:proofErr w:type="gramStart"/>
      <w:r>
        <w:rPr>
          <w:rFonts w:ascii="仿宋" w:eastAsia="仿宋" w:hAnsi="仿宋" w:cs="仿宋" w:hint="eastAsia"/>
          <w:sz w:val="28"/>
          <w:szCs w:val="28"/>
        </w:rPr>
        <w:t>群教学</w:t>
      </w:r>
      <w:proofErr w:type="gramEnd"/>
      <w:r>
        <w:rPr>
          <w:rFonts w:ascii="仿宋" w:eastAsia="仿宋" w:hAnsi="仿宋" w:cs="仿宋" w:hint="eastAsia"/>
          <w:sz w:val="28"/>
          <w:szCs w:val="28"/>
        </w:rPr>
        <w:t>团队</w:t>
      </w:r>
      <w:r>
        <w:rPr>
          <w:rFonts w:ascii="仿宋" w:eastAsia="仿宋" w:hAnsi="仿宋" w:cs="仿宋"/>
          <w:sz w:val="28"/>
          <w:szCs w:val="28"/>
        </w:rPr>
        <w:t>2-3</w:t>
      </w:r>
      <w:r>
        <w:rPr>
          <w:rFonts w:ascii="仿宋" w:eastAsia="仿宋" w:hAnsi="仿宋" w:cs="仿宋" w:hint="eastAsia"/>
          <w:sz w:val="28"/>
          <w:szCs w:val="28"/>
        </w:rPr>
        <w:t>个。</w:t>
      </w:r>
    </w:p>
    <w:p w:rsidR="00A6467D" w:rsidRDefault="00A6467D" w:rsidP="00E5346F">
      <w:pPr>
        <w:ind w:firstLineChars="200" w:firstLine="562"/>
        <w:rPr>
          <w:rFonts w:ascii="仿宋" w:eastAsia="仿宋" w:hAnsi="仿宋" w:cs="Times New Roman"/>
          <w:b/>
          <w:bCs/>
          <w:sz w:val="28"/>
          <w:szCs w:val="28"/>
        </w:rPr>
      </w:pPr>
      <w:r w:rsidRPr="00041E50">
        <w:rPr>
          <w:rFonts w:ascii="仿宋" w:eastAsia="仿宋" w:hAnsi="仿宋" w:cs="仿宋" w:hint="eastAsia"/>
          <w:b/>
          <w:bCs/>
          <w:sz w:val="28"/>
          <w:szCs w:val="28"/>
        </w:rPr>
        <w:t>四、</w:t>
      </w:r>
      <w:r w:rsidR="00844612">
        <w:rPr>
          <w:rFonts w:ascii="仿宋" w:eastAsia="仿宋" w:hAnsi="仿宋" w:cs="仿宋" w:hint="eastAsia"/>
          <w:b/>
          <w:bCs/>
          <w:sz w:val="28"/>
          <w:szCs w:val="28"/>
        </w:rPr>
        <w:t>校</w:t>
      </w:r>
      <w:r w:rsidR="00844612" w:rsidRPr="00041E50">
        <w:rPr>
          <w:rFonts w:ascii="仿宋" w:eastAsia="仿宋" w:hAnsi="仿宋" w:cs="仿宋" w:hint="eastAsia"/>
          <w:b/>
          <w:bCs/>
          <w:sz w:val="28"/>
          <w:szCs w:val="28"/>
        </w:rPr>
        <w:t>企合作</w:t>
      </w:r>
      <w:r w:rsidR="00844612">
        <w:rPr>
          <w:rFonts w:ascii="仿宋" w:eastAsia="仿宋" w:hAnsi="仿宋" w:cs="仿宋" w:hint="eastAsia"/>
          <w:b/>
          <w:bCs/>
          <w:sz w:val="28"/>
          <w:szCs w:val="28"/>
        </w:rPr>
        <w:t>，</w:t>
      </w:r>
      <w:r w:rsidRPr="00041E50">
        <w:rPr>
          <w:rFonts w:ascii="仿宋" w:eastAsia="仿宋" w:hAnsi="仿宋" w:cs="仿宋" w:hint="eastAsia"/>
          <w:b/>
          <w:bCs/>
          <w:sz w:val="28"/>
          <w:szCs w:val="28"/>
        </w:rPr>
        <w:t>加强</w:t>
      </w:r>
      <w:r w:rsidR="00844612">
        <w:rPr>
          <w:rFonts w:ascii="仿宋" w:eastAsia="仿宋" w:hAnsi="仿宋" w:cs="仿宋" w:hint="eastAsia"/>
          <w:b/>
          <w:bCs/>
          <w:sz w:val="28"/>
          <w:szCs w:val="28"/>
        </w:rPr>
        <w:t>实践</w:t>
      </w:r>
      <w:r w:rsidRPr="00041E50">
        <w:rPr>
          <w:rFonts w:ascii="仿宋" w:eastAsia="仿宋" w:hAnsi="仿宋" w:cs="仿宋" w:hint="eastAsia"/>
          <w:b/>
          <w:bCs/>
          <w:sz w:val="28"/>
          <w:szCs w:val="28"/>
        </w:rPr>
        <w:t>基地建设</w:t>
      </w:r>
    </w:p>
    <w:p w:rsidR="00A6467D" w:rsidRPr="00C565DF" w:rsidRDefault="00BC79E5" w:rsidP="00E5346F">
      <w:pPr>
        <w:ind w:firstLineChars="200" w:firstLine="560"/>
        <w:rPr>
          <w:rFonts w:ascii="仿宋" w:eastAsia="仿宋" w:hAnsi="仿宋" w:cs="Times New Roman"/>
          <w:sz w:val="28"/>
          <w:szCs w:val="28"/>
        </w:rPr>
      </w:pPr>
      <w:r>
        <w:rPr>
          <w:rFonts w:ascii="仿宋" w:eastAsia="仿宋" w:hAnsi="仿宋" w:cs="仿宋" w:hint="eastAsia"/>
          <w:sz w:val="28"/>
          <w:szCs w:val="28"/>
        </w:rPr>
        <w:t>应用型人才培养</w:t>
      </w:r>
      <w:r w:rsidR="00A6467D" w:rsidRPr="00C565DF">
        <w:rPr>
          <w:rFonts w:ascii="仿宋" w:eastAsia="仿宋" w:hAnsi="仿宋" w:cs="仿宋" w:hint="eastAsia"/>
          <w:sz w:val="28"/>
          <w:szCs w:val="28"/>
        </w:rPr>
        <w:t>是以职业为导向的人才培养模式，因此实习实践基地建设工作十分重要。我院迁入长春校区后，一直把基地建设工作作为教学工作的重点内容，并在工作规划中将</w:t>
      </w:r>
      <w:r w:rsidR="00A6467D" w:rsidRPr="00C565DF">
        <w:rPr>
          <w:rFonts w:ascii="仿宋" w:eastAsia="仿宋" w:hAnsi="仿宋" w:cs="仿宋"/>
          <w:sz w:val="28"/>
          <w:szCs w:val="28"/>
        </w:rPr>
        <w:t>2014-2015</w:t>
      </w:r>
      <w:r w:rsidR="00A6467D" w:rsidRPr="00C565DF">
        <w:rPr>
          <w:rFonts w:ascii="仿宋" w:eastAsia="仿宋" w:hAnsi="仿宋" w:cs="仿宋" w:hint="eastAsia"/>
          <w:sz w:val="28"/>
          <w:szCs w:val="28"/>
        </w:rPr>
        <w:t>年确定为“传媒学院实习实践基地建设年”。我院基地建设工作以</w:t>
      </w:r>
      <w:r w:rsidR="00A6467D">
        <w:rPr>
          <w:rFonts w:ascii="仿宋" w:eastAsia="仿宋" w:hAnsi="仿宋" w:cs="仿宋" w:hint="eastAsia"/>
          <w:sz w:val="28"/>
          <w:szCs w:val="28"/>
        </w:rPr>
        <w:t>“</w:t>
      </w:r>
      <w:r w:rsidR="00A6467D" w:rsidRPr="00C565DF">
        <w:rPr>
          <w:rFonts w:ascii="仿宋" w:eastAsia="仿宋" w:hAnsi="仿宋" w:cs="仿宋" w:hint="eastAsia"/>
          <w:sz w:val="28"/>
          <w:szCs w:val="28"/>
        </w:rPr>
        <w:t>覆盖省内媒体，抓重点建设单位，与国内知名媒体建立合作关系</w:t>
      </w:r>
      <w:r w:rsidR="00A6467D">
        <w:rPr>
          <w:rFonts w:ascii="仿宋" w:eastAsia="仿宋" w:hAnsi="仿宋" w:cs="仿宋" w:hint="eastAsia"/>
          <w:sz w:val="28"/>
          <w:szCs w:val="28"/>
        </w:rPr>
        <w:t>”</w:t>
      </w:r>
      <w:r w:rsidR="00A6467D" w:rsidRPr="00C565DF">
        <w:rPr>
          <w:rFonts w:ascii="仿宋" w:eastAsia="仿宋" w:hAnsi="仿宋" w:cs="仿宋" w:hint="eastAsia"/>
          <w:sz w:val="28"/>
          <w:szCs w:val="28"/>
        </w:rPr>
        <w:t>为思路。依托编辑出版学专业国家级大学生校外实践教育基地的工作基础和经验，分层次、有重点的建设立体化的实习实践教育基地。</w:t>
      </w:r>
    </w:p>
    <w:p w:rsidR="00A6467D" w:rsidRPr="00C565DF" w:rsidRDefault="00A6467D" w:rsidP="00E5346F">
      <w:pPr>
        <w:ind w:firstLineChars="200" w:firstLine="560"/>
        <w:rPr>
          <w:rFonts w:ascii="仿宋" w:eastAsia="仿宋" w:hAnsi="仿宋" w:cs="Times New Roman"/>
          <w:sz w:val="28"/>
          <w:szCs w:val="28"/>
        </w:rPr>
      </w:pPr>
      <w:r w:rsidRPr="00C565DF">
        <w:rPr>
          <w:rFonts w:ascii="仿宋" w:eastAsia="仿宋" w:hAnsi="仿宋" w:cs="仿宋" w:hint="eastAsia"/>
          <w:sz w:val="28"/>
          <w:szCs w:val="28"/>
        </w:rPr>
        <w:t>（一）保证基地数量满足学生集中实习。我院现有签约实习基地</w:t>
      </w:r>
      <w:r w:rsidRPr="00C565DF">
        <w:rPr>
          <w:rFonts w:ascii="仿宋" w:eastAsia="仿宋" w:hAnsi="仿宋" w:cs="仿宋"/>
          <w:sz w:val="28"/>
          <w:szCs w:val="28"/>
        </w:rPr>
        <w:t>35</w:t>
      </w:r>
      <w:r w:rsidRPr="00C565DF">
        <w:rPr>
          <w:rFonts w:ascii="仿宋" w:eastAsia="仿宋" w:hAnsi="仿宋" w:cs="仿宋" w:hint="eastAsia"/>
          <w:sz w:val="28"/>
          <w:szCs w:val="28"/>
        </w:rPr>
        <w:t>家，</w:t>
      </w:r>
      <w:r w:rsidR="009B23A6">
        <w:rPr>
          <w:rFonts w:ascii="仿宋" w:eastAsia="仿宋" w:hAnsi="仿宋" w:cs="仿宋" w:hint="eastAsia"/>
          <w:sz w:val="28"/>
          <w:szCs w:val="28"/>
        </w:rPr>
        <w:t>基地</w:t>
      </w:r>
      <w:r w:rsidR="009B23A6" w:rsidRPr="00C565DF">
        <w:rPr>
          <w:rFonts w:ascii="仿宋" w:eastAsia="仿宋" w:hAnsi="仿宋" w:cs="仿宋" w:hint="eastAsia"/>
          <w:sz w:val="28"/>
          <w:szCs w:val="28"/>
        </w:rPr>
        <w:t>大部分位于吉林省内</w:t>
      </w:r>
      <w:r w:rsidR="009B23A6">
        <w:rPr>
          <w:rFonts w:ascii="仿宋" w:eastAsia="仿宋" w:hAnsi="仿宋" w:cs="仿宋" w:hint="eastAsia"/>
          <w:sz w:val="28"/>
          <w:szCs w:val="28"/>
        </w:rPr>
        <w:t>，</w:t>
      </w:r>
      <w:r w:rsidR="00473A0C" w:rsidRPr="00C565DF">
        <w:rPr>
          <w:rFonts w:ascii="仿宋" w:eastAsia="仿宋" w:hAnsi="仿宋" w:cs="仿宋" w:hint="eastAsia"/>
          <w:sz w:val="28"/>
          <w:szCs w:val="28"/>
        </w:rPr>
        <w:t>覆盖</w:t>
      </w:r>
      <w:r w:rsidR="00473A0C">
        <w:rPr>
          <w:rFonts w:ascii="仿宋" w:eastAsia="仿宋" w:hAnsi="仿宋" w:cs="仿宋" w:hint="eastAsia"/>
          <w:sz w:val="28"/>
          <w:szCs w:val="28"/>
        </w:rPr>
        <w:t>了</w:t>
      </w:r>
      <w:r w:rsidR="009B23A6" w:rsidRPr="00C565DF">
        <w:rPr>
          <w:rFonts w:ascii="仿宋" w:eastAsia="仿宋" w:hAnsi="仿宋" w:cs="仿宋" w:hint="eastAsia"/>
          <w:sz w:val="28"/>
          <w:szCs w:val="28"/>
        </w:rPr>
        <w:t>省内主流媒体。</w:t>
      </w:r>
      <w:r w:rsidR="009B23A6">
        <w:rPr>
          <w:rFonts w:ascii="仿宋" w:eastAsia="仿宋" w:hAnsi="仿宋" w:cs="仿宋" w:hint="eastAsia"/>
          <w:sz w:val="28"/>
          <w:szCs w:val="28"/>
        </w:rPr>
        <w:t>这些基地不仅</w:t>
      </w:r>
      <w:r w:rsidRPr="00C565DF">
        <w:rPr>
          <w:rFonts w:ascii="仿宋" w:eastAsia="仿宋" w:hAnsi="仿宋" w:cs="仿宋" w:hint="eastAsia"/>
          <w:sz w:val="28"/>
          <w:szCs w:val="28"/>
        </w:rPr>
        <w:t>保证</w:t>
      </w:r>
      <w:r w:rsidR="009B23A6">
        <w:rPr>
          <w:rFonts w:ascii="仿宋" w:eastAsia="仿宋" w:hAnsi="仿宋" w:cs="仿宋" w:hint="eastAsia"/>
          <w:sz w:val="28"/>
          <w:szCs w:val="28"/>
        </w:rPr>
        <w:t>了学生的全员</w:t>
      </w:r>
      <w:r w:rsidRPr="00C565DF">
        <w:rPr>
          <w:rFonts w:ascii="仿宋" w:eastAsia="仿宋" w:hAnsi="仿宋" w:cs="仿宋" w:hint="eastAsia"/>
          <w:sz w:val="28"/>
          <w:szCs w:val="28"/>
        </w:rPr>
        <w:t>集中实习</w:t>
      </w:r>
      <w:r w:rsidR="009B23A6">
        <w:rPr>
          <w:rFonts w:ascii="仿宋" w:eastAsia="仿宋" w:hAnsi="仿宋" w:cs="仿宋" w:hint="eastAsia"/>
          <w:sz w:val="28"/>
          <w:szCs w:val="28"/>
        </w:rPr>
        <w:t>，而且</w:t>
      </w:r>
      <w:r w:rsidR="00473A0C">
        <w:rPr>
          <w:rFonts w:ascii="仿宋" w:eastAsia="仿宋" w:hAnsi="仿宋" w:cs="仿宋" w:hint="eastAsia"/>
          <w:sz w:val="28"/>
          <w:szCs w:val="28"/>
        </w:rPr>
        <w:t>可以安排</w:t>
      </w:r>
      <w:r w:rsidR="009B23A6">
        <w:rPr>
          <w:rFonts w:ascii="仿宋" w:eastAsia="仿宋" w:hAnsi="仿宋" w:cs="仿宋" w:hint="eastAsia"/>
          <w:sz w:val="28"/>
          <w:szCs w:val="28"/>
        </w:rPr>
        <w:t>集中见习工作。</w:t>
      </w:r>
      <w:r w:rsidR="00473A0C">
        <w:rPr>
          <w:rFonts w:ascii="仿宋" w:eastAsia="仿宋" w:hAnsi="仿宋" w:cs="仿宋" w:hint="eastAsia"/>
          <w:sz w:val="28"/>
          <w:szCs w:val="28"/>
        </w:rPr>
        <w:t>充分保障了学生从见习到实习能真证到行业、企业进行实践锻炼和提升的目的。</w:t>
      </w:r>
    </w:p>
    <w:p w:rsidR="00A6467D" w:rsidRDefault="00A6467D" w:rsidP="00E5346F">
      <w:pPr>
        <w:ind w:firstLineChars="200" w:firstLine="560"/>
        <w:rPr>
          <w:rFonts w:ascii="仿宋" w:eastAsia="仿宋" w:hAnsi="仿宋" w:cs="Times New Roman"/>
          <w:sz w:val="28"/>
          <w:szCs w:val="28"/>
        </w:rPr>
      </w:pPr>
      <w:r w:rsidRPr="00C565DF">
        <w:rPr>
          <w:rFonts w:ascii="仿宋" w:eastAsia="仿宋" w:hAnsi="仿宋" w:cs="仿宋" w:hint="eastAsia"/>
          <w:sz w:val="28"/>
          <w:szCs w:val="28"/>
        </w:rPr>
        <w:t>（二）与国内知名媒体建立实习合作关系。和国内知名媒体建立实习合作关系，既可以提高我院实习基地建设的水平，同时，</w:t>
      </w:r>
      <w:r>
        <w:rPr>
          <w:rFonts w:ascii="仿宋" w:eastAsia="仿宋" w:hAnsi="仿宋" w:cs="仿宋" w:hint="eastAsia"/>
          <w:sz w:val="28"/>
          <w:szCs w:val="28"/>
        </w:rPr>
        <w:t>也</w:t>
      </w:r>
      <w:r w:rsidRPr="00C565DF">
        <w:rPr>
          <w:rFonts w:ascii="仿宋" w:eastAsia="仿宋" w:hAnsi="仿宋" w:cs="仿宋" w:hint="eastAsia"/>
          <w:sz w:val="28"/>
          <w:szCs w:val="28"/>
        </w:rPr>
        <w:t>可以通过合作交流提升学校、学院在业界的认知度和</w:t>
      </w:r>
      <w:r>
        <w:rPr>
          <w:rFonts w:ascii="仿宋" w:eastAsia="仿宋" w:hAnsi="仿宋" w:cs="仿宋" w:hint="eastAsia"/>
          <w:sz w:val="28"/>
          <w:szCs w:val="28"/>
        </w:rPr>
        <w:t>认可度，是学院实现良好口碑传播和品牌建设的有利途径。现已建设的媒体包括：新华社吉林分社、全国互联网管理中心、中国影视集团、新浪网、中国出版集团现代教育出版社等。</w:t>
      </w:r>
    </w:p>
    <w:p w:rsidR="00A6467D" w:rsidRDefault="00A6467D" w:rsidP="00E5346F">
      <w:pPr>
        <w:ind w:firstLineChars="200" w:firstLine="560"/>
        <w:rPr>
          <w:rFonts w:ascii="仿宋" w:eastAsia="仿宋" w:hAnsi="仿宋" w:cs="Times New Roman"/>
          <w:sz w:val="28"/>
          <w:szCs w:val="28"/>
        </w:rPr>
      </w:pPr>
      <w:r>
        <w:rPr>
          <w:rFonts w:ascii="仿宋" w:eastAsia="仿宋" w:hAnsi="仿宋" w:cs="仿宋"/>
          <w:sz w:val="28"/>
          <w:szCs w:val="28"/>
        </w:rPr>
        <w:lastRenderedPageBreak/>
        <w:t>(</w:t>
      </w:r>
      <w:r>
        <w:rPr>
          <w:rFonts w:ascii="仿宋" w:eastAsia="仿宋" w:hAnsi="仿宋" w:cs="仿宋" w:hint="eastAsia"/>
          <w:sz w:val="28"/>
          <w:szCs w:val="28"/>
        </w:rPr>
        <w:t>三</w:t>
      </w:r>
      <w:r>
        <w:rPr>
          <w:rFonts w:ascii="仿宋" w:eastAsia="仿宋" w:hAnsi="仿宋" w:cs="仿宋"/>
          <w:sz w:val="28"/>
          <w:szCs w:val="28"/>
        </w:rPr>
        <w:t>)</w:t>
      </w:r>
      <w:r>
        <w:rPr>
          <w:rFonts w:ascii="仿宋" w:eastAsia="仿宋" w:hAnsi="仿宋" w:cs="仿宋" w:hint="eastAsia"/>
          <w:sz w:val="28"/>
          <w:szCs w:val="28"/>
        </w:rPr>
        <w:t>充分发挥实习基地的资源优势服务于教学。实习基地不应仅仅在学生实习时才发挥作用，作为签约单位，基地有义务在培养方案制定、课程开设、教师培训、大赛指导、学生创业等方面全方位参与教学、服务教学。传媒学院也会按照双方的协议，在实习单位员工培训、实验室合作等方面给予基地支持。</w:t>
      </w:r>
    </w:p>
    <w:p w:rsidR="00A6467D" w:rsidRDefault="00A6467D" w:rsidP="00D230BC">
      <w:pPr>
        <w:ind w:firstLineChars="200" w:firstLine="560"/>
        <w:rPr>
          <w:rFonts w:ascii="仿宋" w:eastAsia="仿宋" w:hAnsi="仿宋" w:cs="仿宋"/>
          <w:sz w:val="28"/>
          <w:szCs w:val="28"/>
        </w:rPr>
      </w:pPr>
      <w:r w:rsidRPr="0012775E">
        <w:rPr>
          <w:rFonts w:ascii="仿宋" w:eastAsia="仿宋" w:hAnsi="仿宋" w:cs="仿宋" w:hint="eastAsia"/>
          <w:sz w:val="28"/>
          <w:szCs w:val="28"/>
        </w:rPr>
        <w:t>大学</w:t>
      </w:r>
      <w:r>
        <w:rPr>
          <w:rFonts w:ascii="仿宋" w:eastAsia="仿宋" w:hAnsi="仿宋" w:cs="仿宋" w:hint="eastAsia"/>
          <w:sz w:val="28"/>
          <w:szCs w:val="28"/>
        </w:rPr>
        <w:t>教育要注重特色发展</w:t>
      </w:r>
      <w:r w:rsidRPr="0012775E">
        <w:rPr>
          <w:rFonts w:ascii="仿宋" w:eastAsia="仿宋" w:hAnsi="仿宋" w:cs="仿宋" w:hint="eastAsia"/>
          <w:sz w:val="28"/>
          <w:szCs w:val="28"/>
        </w:rPr>
        <w:t>，本科</w:t>
      </w:r>
      <w:r>
        <w:rPr>
          <w:rFonts w:ascii="仿宋" w:eastAsia="仿宋" w:hAnsi="仿宋" w:cs="仿宋" w:hint="eastAsia"/>
          <w:sz w:val="28"/>
          <w:szCs w:val="28"/>
        </w:rPr>
        <w:t>专业的应用型转型同样也应该</w:t>
      </w:r>
      <w:r w:rsidRPr="0012775E">
        <w:rPr>
          <w:rFonts w:ascii="仿宋" w:eastAsia="仿宋" w:hAnsi="仿宋" w:cs="仿宋" w:hint="eastAsia"/>
          <w:sz w:val="28"/>
          <w:szCs w:val="28"/>
        </w:rPr>
        <w:t>注重多样性。</w:t>
      </w:r>
      <w:r>
        <w:rPr>
          <w:rFonts w:ascii="仿宋" w:eastAsia="仿宋" w:hAnsi="仿宋" w:cs="仿宋" w:hint="eastAsia"/>
          <w:sz w:val="28"/>
          <w:szCs w:val="28"/>
        </w:rPr>
        <w:t>我院在应用型转型过程中不是抛弃和放弃了已有的办学特色，而是在</w:t>
      </w:r>
      <w:r w:rsidR="00BC79E5">
        <w:rPr>
          <w:rFonts w:ascii="仿宋" w:eastAsia="仿宋" w:hAnsi="仿宋" w:cs="仿宋" w:hint="eastAsia"/>
          <w:sz w:val="28"/>
          <w:szCs w:val="28"/>
        </w:rPr>
        <w:t>已有</w:t>
      </w:r>
      <w:r>
        <w:rPr>
          <w:rFonts w:ascii="仿宋" w:eastAsia="仿宋" w:hAnsi="仿宋" w:cs="仿宋" w:hint="eastAsia"/>
          <w:sz w:val="28"/>
          <w:szCs w:val="28"/>
        </w:rPr>
        <w:t>办学基础和特色之上，更加强化了人才培养与社会的符合度，更加明确了教育要服务于地方经济发展的作用和功能。但专业的转型不是一蹴而就的，是要经过不断的探索和完善，因此，在专业转型、应用型人才培养</w:t>
      </w:r>
      <w:r w:rsidR="00BC79E5">
        <w:rPr>
          <w:rFonts w:ascii="仿宋" w:eastAsia="仿宋" w:hAnsi="仿宋" w:cs="仿宋" w:hint="eastAsia"/>
          <w:sz w:val="28"/>
          <w:szCs w:val="28"/>
        </w:rPr>
        <w:t>工作中，</w:t>
      </w:r>
      <w:r>
        <w:rPr>
          <w:rFonts w:ascii="仿宋" w:eastAsia="仿宋" w:hAnsi="仿宋" w:cs="仿宋" w:hint="eastAsia"/>
          <w:sz w:val="28"/>
          <w:szCs w:val="28"/>
        </w:rPr>
        <w:t>传媒学院会科学思考，大胆改革，不断探索，努力形成</w:t>
      </w:r>
      <w:r w:rsidR="00BC79E5" w:rsidRPr="009F0934">
        <w:rPr>
          <w:rFonts w:ascii="仿宋" w:eastAsia="仿宋" w:hAnsi="仿宋" w:cs="仿宋" w:hint="eastAsia"/>
          <w:sz w:val="28"/>
          <w:szCs w:val="28"/>
        </w:rPr>
        <w:t>特色鲜明</w:t>
      </w:r>
      <w:r w:rsidR="00BC79E5">
        <w:rPr>
          <w:rFonts w:ascii="仿宋" w:eastAsia="仿宋" w:hAnsi="仿宋" w:cs="仿宋" w:hint="eastAsia"/>
          <w:sz w:val="28"/>
          <w:szCs w:val="28"/>
        </w:rPr>
        <w:t>的应用型传媒人才培养模式</w:t>
      </w:r>
      <w:r>
        <w:rPr>
          <w:rFonts w:ascii="仿宋" w:eastAsia="仿宋" w:hAnsi="仿宋" w:cs="仿宋" w:hint="eastAsia"/>
          <w:sz w:val="28"/>
          <w:szCs w:val="28"/>
        </w:rPr>
        <w:t>。</w:t>
      </w:r>
    </w:p>
    <w:p w:rsidR="00F36BF5" w:rsidRDefault="00F36BF5" w:rsidP="00D230BC">
      <w:pPr>
        <w:ind w:firstLineChars="200" w:firstLine="560"/>
        <w:rPr>
          <w:rFonts w:ascii="仿宋" w:eastAsia="仿宋" w:hAnsi="仿宋" w:cs="仿宋"/>
          <w:sz w:val="28"/>
          <w:szCs w:val="28"/>
        </w:rPr>
      </w:pPr>
    </w:p>
    <w:p w:rsidR="00F36BF5" w:rsidRDefault="00F36BF5" w:rsidP="00D230BC">
      <w:pPr>
        <w:ind w:firstLineChars="200" w:firstLine="560"/>
        <w:rPr>
          <w:rFonts w:ascii="仿宋" w:eastAsia="仿宋" w:hAnsi="仿宋" w:cs="仿宋"/>
          <w:sz w:val="28"/>
          <w:szCs w:val="28"/>
        </w:rPr>
      </w:pPr>
    </w:p>
    <w:p w:rsidR="00F36BF5" w:rsidRDefault="00F36BF5" w:rsidP="00D230BC">
      <w:pPr>
        <w:ind w:firstLineChars="200" w:firstLine="560"/>
        <w:rPr>
          <w:rFonts w:ascii="仿宋" w:eastAsia="仿宋" w:hAnsi="仿宋" w:cs="仿宋"/>
          <w:sz w:val="28"/>
          <w:szCs w:val="28"/>
        </w:rPr>
      </w:pPr>
    </w:p>
    <w:p w:rsidR="00F36BF5" w:rsidRPr="00F36BF5" w:rsidRDefault="00F36BF5" w:rsidP="00D230BC">
      <w:pPr>
        <w:ind w:firstLineChars="200" w:firstLine="560"/>
        <w:rPr>
          <w:rFonts w:ascii="仿宋" w:eastAsia="仿宋" w:hAnsi="仿宋" w:cs="仿宋"/>
          <w:b/>
          <w:sz w:val="28"/>
          <w:szCs w:val="28"/>
        </w:rPr>
      </w:pPr>
      <w:r>
        <w:rPr>
          <w:rFonts w:ascii="仿宋" w:eastAsia="仿宋" w:hAnsi="仿宋" w:cs="仿宋" w:hint="eastAsia"/>
          <w:sz w:val="28"/>
          <w:szCs w:val="28"/>
        </w:rPr>
        <w:t xml:space="preserve"> </w:t>
      </w:r>
      <w:r w:rsidRPr="00F36BF5">
        <w:rPr>
          <w:rFonts w:ascii="仿宋" w:eastAsia="仿宋" w:hAnsi="仿宋" w:cs="仿宋" w:hint="eastAsia"/>
          <w:b/>
          <w:sz w:val="28"/>
          <w:szCs w:val="28"/>
        </w:rPr>
        <w:t xml:space="preserve">                                  传媒学院</w:t>
      </w:r>
    </w:p>
    <w:p w:rsidR="00F36BF5" w:rsidRPr="00F36BF5" w:rsidRDefault="00F36BF5" w:rsidP="00F36BF5">
      <w:pPr>
        <w:ind w:firstLineChars="200" w:firstLine="562"/>
        <w:rPr>
          <w:rFonts w:ascii="仿宋" w:eastAsia="仿宋" w:hAnsi="仿宋" w:cs="Times New Roman"/>
          <w:b/>
          <w:sz w:val="28"/>
          <w:szCs w:val="28"/>
        </w:rPr>
      </w:pPr>
      <w:r w:rsidRPr="00F36BF5">
        <w:rPr>
          <w:rFonts w:ascii="仿宋" w:eastAsia="仿宋" w:hAnsi="仿宋" w:cs="仿宋" w:hint="eastAsia"/>
          <w:b/>
          <w:sz w:val="28"/>
          <w:szCs w:val="28"/>
        </w:rPr>
        <w:t xml:space="preserve">                             二○一四年十二月十日</w:t>
      </w:r>
    </w:p>
    <w:sectPr w:rsidR="00F36BF5" w:rsidRPr="00F36BF5" w:rsidSect="00A6734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507" w:rsidRDefault="00FF6507" w:rsidP="008C2A9B">
      <w:pPr>
        <w:rPr>
          <w:rFonts w:cs="Times New Roman"/>
        </w:rPr>
      </w:pPr>
      <w:r>
        <w:rPr>
          <w:rFonts w:cs="Times New Roman"/>
        </w:rPr>
        <w:separator/>
      </w:r>
    </w:p>
  </w:endnote>
  <w:endnote w:type="continuationSeparator" w:id="0">
    <w:p w:rsidR="00FF6507" w:rsidRDefault="00FF6507" w:rsidP="008C2A9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67D" w:rsidRDefault="002965A1">
    <w:pPr>
      <w:pStyle w:val="a5"/>
      <w:jc w:val="center"/>
      <w:rPr>
        <w:rFonts w:cs="Times New Roman"/>
      </w:rPr>
    </w:pPr>
    <w:fldSimple w:instr="PAGE   \* MERGEFORMAT">
      <w:r w:rsidR="004F6C0F" w:rsidRPr="004F6C0F">
        <w:rPr>
          <w:noProof/>
          <w:lang w:val="zh-CN"/>
        </w:rPr>
        <w:t>1</w:t>
      </w:r>
    </w:fldSimple>
  </w:p>
  <w:p w:rsidR="00A6467D" w:rsidRDefault="00A6467D">
    <w:pPr>
      <w:pStyle w:val="a5"/>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507" w:rsidRDefault="00FF6507" w:rsidP="008C2A9B">
      <w:pPr>
        <w:rPr>
          <w:rFonts w:cs="Times New Roman"/>
        </w:rPr>
      </w:pPr>
      <w:r>
        <w:rPr>
          <w:rFonts w:cs="Times New Roman"/>
        </w:rPr>
        <w:separator/>
      </w:r>
    </w:p>
  </w:footnote>
  <w:footnote w:type="continuationSeparator" w:id="0">
    <w:p w:rsidR="00FF6507" w:rsidRDefault="00FF6507" w:rsidP="008C2A9B">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5638E"/>
    <w:multiLevelType w:val="hybridMultilevel"/>
    <w:tmpl w:val="9D2C4566"/>
    <w:lvl w:ilvl="0" w:tplc="C9124624">
      <w:start w:val="2"/>
      <w:numFmt w:val="japaneseCounting"/>
      <w:lvlText w:val="%1、"/>
      <w:lvlJc w:val="left"/>
      <w:pPr>
        <w:ind w:left="1440" w:hanging="72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
    <w:nsid w:val="0C2D3ACC"/>
    <w:multiLevelType w:val="hybridMultilevel"/>
    <w:tmpl w:val="0AEA0802"/>
    <w:lvl w:ilvl="0" w:tplc="E7124380">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E690DA6"/>
    <w:multiLevelType w:val="hybridMultilevel"/>
    <w:tmpl w:val="B0845EC2"/>
    <w:lvl w:ilvl="0" w:tplc="E7124380">
      <w:start w:val="3"/>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0210710"/>
    <w:multiLevelType w:val="hybridMultilevel"/>
    <w:tmpl w:val="6C60FCA2"/>
    <w:lvl w:ilvl="0" w:tplc="72549B40">
      <w:start w:val="1"/>
      <w:numFmt w:val="japaneseCounting"/>
      <w:lvlText w:val="（%1）"/>
      <w:lvlJc w:val="left"/>
      <w:pPr>
        <w:ind w:left="1432" w:hanging="870"/>
      </w:pPr>
      <w:rPr>
        <w:rFonts w:hint="default"/>
      </w:rPr>
    </w:lvl>
    <w:lvl w:ilvl="1" w:tplc="04090019">
      <w:start w:val="1"/>
      <w:numFmt w:val="lowerLetter"/>
      <w:lvlText w:val="%2)"/>
      <w:lvlJc w:val="left"/>
      <w:pPr>
        <w:ind w:left="1402" w:hanging="420"/>
      </w:pPr>
    </w:lvl>
    <w:lvl w:ilvl="2" w:tplc="0409001B">
      <w:start w:val="1"/>
      <w:numFmt w:val="lowerRoman"/>
      <w:lvlText w:val="%3."/>
      <w:lvlJc w:val="right"/>
      <w:pPr>
        <w:ind w:left="1822" w:hanging="420"/>
      </w:pPr>
    </w:lvl>
    <w:lvl w:ilvl="3" w:tplc="0409000F">
      <w:start w:val="1"/>
      <w:numFmt w:val="decimal"/>
      <w:lvlText w:val="%4."/>
      <w:lvlJc w:val="left"/>
      <w:pPr>
        <w:ind w:left="2242" w:hanging="420"/>
      </w:pPr>
    </w:lvl>
    <w:lvl w:ilvl="4" w:tplc="04090019">
      <w:start w:val="1"/>
      <w:numFmt w:val="lowerLetter"/>
      <w:lvlText w:val="%5)"/>
      <w:lvlJc w:val="left"/>
      <w:pPr>
        <w:ind w:left="2662" w:hanging="420"/>
      </w:pPr>
    </w:lvl>
    <w:lvl w:ilvl="5" w:tplc="0409001B">
      <w:start w:val="1"/>
      <w:numFmt w:val="lowerRoman"/>
      <w:lvlText w:val="%6."/>
      <w:lvlJc w:val="right"/>
      <w:pPr>
        <w:ind w:left="3082" w:hanging="420"/>
      </w:pPr>
    </w:lvl>
    <w:lvl w:ilvl="6" w:tplc="0409000F">
      <w:start w:val="1"/>
      <w:numFmt w:val="decimal"/>
      <w:lvlText w:val="%7."/>
      <w:lvlJc w:val="left"/>
      <w:pPr>
        <w:ind w:left="3502" w:hanging="420"/>
      </w:pPr>
    </w:lvl>
    <w:lvl w:ilvl="7" w:tplc="04090019">
      <w:start w:val="1"/>
      <w:numFmt w:val="lowerLetter"/>
      <w:lvlText w:val="%8)"/>
      <w:lvlJc w:val="left"/>
      <w:pPr>
        <w:ind w:left="3922" w:hanging="420"/>
      </w:pPr>
    </w:lvl>
    <w:lvl w:ilvl="8" w:tplc="0409001B">
      <w:start w:val="1"/>
      <w:numFmt w:val="lowerRoman"/>
      <w:lvlText w:val="%9."/>
      <w:lvlJc w:val="right"/>
      <w:pPr>
        <w:ind w:left="4342" w:hanging="420"/>
      </w:pPr>
    </w:lvl>
  </w:abstractNum>
  <w:abstractNum w:abstractNumId="4">
    <w:nsid w:val="114F25F9"/>
    <w:multiLevelType w:val="hybridMultilevel"/>
    <w:tmpl w:val="8B523F4A"/>
    <w:lvl w:ilvl="0" w:tplc="71C64B14">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AB6923"/>
    <w:multiLevelType w:val="hybridMultilevel"/>
    <w:tmpl w:val="55AE8422"/>
    <w:lvl w:ilvl="0" w:tplc="36968BEC">
      <w:start w:val="1"/>
      <w:numFmt w:val="japaneseCounting"/>
      <w:lvlText w:val="第%1，"/>
      <w:lvlJc w:val="left"/>
      <w:pPr>
        <w:ind w:left="1560" w:hanging="84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6">
    <w:nsid w:val="33550FC7"/>
    <w:multiLevelType w:val="hybridMultilevel"/>
    <w:tmpl w:val="972298D8"/>
    <w:lvl w:ilvl="0" w:tplc="37148ACE">
      <w:start w:val="2"/>
      <w:numFmt w:val="japaneseCounting"/>
      <w:lvlText w:val="第%1，"/>
      <w:lvlJc w:val="left"/>
      <w:pPr>
        <w:ind w:left="840" w:hanging="84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478508EA"/>
    <w:multiLevelType w:val="hybridMultilevel"/>
    <w:tmpl w:val="EDA0BCF4"/>
    <w:lvl w:ilvl="0" w:tplc="A22E398A">
      <w:start w:val="2"/>
      <w:numFmt w:val="japaneseCounting"/>
      <w:lvlText w:val="第%1，"/>
      <w:lvlJc w:val="left"/>
      <w:pPr>
        <w:ind w:left="2170" w:hanging="820"/>
      </w:pPr>
      <w:rPr>
        <w:rFonts w:hint="default"/>
      </w:rPr>
    </w:lvl>
    <w:lvl w:ilvl="1" w:tplc="04090019">
      <w:start w:val="1"/>
      <w:numFmt w:val="lowerLetter"/>
      <w:lvlText w:val="%2)"/>
      <w:lvlJc w:val="left"/>
      <w:pPr>
        <w:ind w:left="2190" w:hanging="420"/>
      </w:pPr>
    </w:lvl>
    <w:lvl w:ilvl="2" w:tplc="0409001B">
      <w:start w:val="1"/>
      <w:numFmt w:val="lowerRoman"/>
      <w:lvlText w:val="%3."/>
      <w:lvlJc w:val="right"/>
      <w:pPr>
        <w:ind w:left="2610" w:hanging="420"/>
      </w:pPr>
    </w:lvl>
    <w:lvl w:ilvl="3" w:tplc="0409000F">
      <w:start w:val="1"/>
      <w:numFmt w:val="decimal"/>
      <w:lvlText w:val="%4."/>
      <w:lvlJc w:val="left"/>
      <w:pPr>
        <w:ind w:left="3030" w:hanging="420"/>
      </w:pPr>
    </w:lvl>
    <w:lvl w:ilvl="4" w:tplc="04090019">
      <w:start w:val="1"/>
      <w:numFmt w:val="lowerLetter"/>
      <w:lvlText w:val="%5)"/>
      <w:lvlJc w:val="left"/>
      <w:pPr>
        <w:ind w:left="3450" w:hanging="420"/>
      </w:pPr>
    </w:lvl>
    <w:lvl w:ilvl="5" w:tplc="0409001B">
      <w:start w:val="1"/>
      <w:numFmt w:val="lowerRoman"/>
      <w:lvlText w:val="%6."/>
      <w:lvlJc w:val="right"/>
      <w:pPr>
        <w:ind w:left="3870" w:hanging="420"/>
      </w:pPr>
    </w:lvl>
    <w:lvl w:ilvl="6" w:tplc="0409000F">
      <w:start w:val="1"/>
      <w:numFmt w:val="decimal"/>
      <w:lvlText w:val="%7."/>
      <w:lvlJc w:val="left"/>
      <w:pPr>
        <w:ind w:left="4290" w:hanging="420"/>
      </w:pPr>
    </w:lvl>
    <w:lvl w:ilvl="7" w:tplc="04090019">
      <w:start w:val="1"/>
      <w:numFmt w:val="lowerLetter"/>
      <w:lvlText w:val="%8)"/>
      <w:lvlJc w:val="left"/>
      <w:pPr>
        <w:ind w:left="4710" w:hanging="420"/>
      </w:pPr>
    </w:lvl>
    <w:lvl w:ilvl="8" w:tplc="0409001B">
      <w:start w:val="1"/>
      <w:numFmt w:val="lowerRoman"/>
      <w:lvlText w:val="%9."/>
      <w:lvlJc w:val="right"/>
      <w:pPr>
        <w:ind w:left="5130" w:hanging="420"/>
      </w:pPr>
    </w:lvl>
  </w:abstractNum>
  <w:abstractNum w:abstractNumId="8">
    <w:nsid w:val="58910AC3"/>
    <w:multiLevelType w:val="hybridMultilevel"/>
    <w:tmpl w:val="F50EAB70"/>
    <w:lvl w:ilvl="0" w:tplc="B8006C58">
      <w:start w:val="3"/>
      <w:numFmt w:val="japaneseCounting"/>
      <w:lvlText w:val="%1、"/>
      <w:lvlJc w:val="left"/>
      <w:pPr>
        <w:ind w:left="2160" w:hanging="720"/>
      </w:pPr>
      <w:rPr>
        <w:rFonts w:hint="default"/>
      </w:rPr>
    </w:lvl>
    <w:lvl w:ilvl="1" w:tplc="04090019">
      <w:start w:val="1"/>
      <w:numFmt w:val="lowerLetter"/>
      <w:lvlText w:val="%2)"/>
      <w:lvlJc w:val="left"/>
      <w:pPr>
        <w:ind w:left="2280" w:hanging="420"/>
      </w:pPr>
    </w:lvl>
    <w:lvl w:ilvl="2" w:tplc="0409001B">
      <w:start w:val="1"/>
      <w:numFmt w:val="lowerRoman"/>
      <w:lvlText w:val="%3."/>
      <w:lvlJc w:val="right"/>
      <w:pPr>
        <w:ind w:left="2700" w:hanging="420"/>
      </w:pPr>
    </w:lvl>
    <w:lvl w:ilvl="3" w:tplc="0409000F">
      <w:start w:val="1"/>
      <w:numFmt w:val="decimal"/>
      <w:lvlText w:val="%4."/>
      <w:lvlJc w:val="left"/>
      <w:pPr>
        <w:ind w:left="3120" w:hanging="420"/>
      </w:pPr>
    </w:lvl>
    <w:lvl w:ilvl="4" w:tplc="04090019">
      <w:start w:val="1"/>
      <w:numFmt w:val="lowerLetter"/>
      <w:lvlText w:val="%5)"/>
      <w:lvlJc w:val="left"/>
      <w:pPr>
        <w:ind w:left="3540" w:hanging="420"/>
      </w:pPr>
    </w:lvl>
    <w:lvl w:ilvl="5" w:tplc="0409001B">
      <w:start w:val="1"/>
      <w:numFmt w:val="lowerRoman"/>
      <w:lvlText w:val="%6."/>
      <w:lvlJc w:val="right"/>
      <w:pPr>
        <w:ind w:left="3960" w:hanging="420"/>
      </w:pPr>
    </w:lvl>
    <w:lvl w:ilvl="6" w:tplc="0409000F">
      <w:start w:val="1"/>
      <w:numFmt w:val="decimal"/>
      <w:lvlText w:val="%7."/>
      <w:lvlJc w:val="left"/>
      <w:pPr>
        <w:ind w:left="4380" w:hanging="420"/>
      </w:pPr>
    </w:lvl>
    <w:lvl w:ilvl="7" w:tplc="04090019">
      <w:start w:val="1"/>
      <w:numFmt w:val="lowerLetter"/>
      <w:lvlText w:val="%8)"/>
      <w:lvlJc w:val="left"/>
      <w:pPr>
        <w:ind w:left="4800" w:hanging="420"/>
      </w:pPr>
    </w:lvl>
    <w:lvl w:ilvl="8" w:tplc="0409001B">
      <w:start w:val="1"/>
      <w:numFmt w:val="lowerRoman"/>
      <w:lvlText w:val="%9."/>
      <w:lvlJc w:val="right"/>
      <w:pPr>
        <w:ind w:left="5220" w:hanging="420"/>
      </w:pPr>
    </w:lvl>
  </w:abstractNum>
  <w:abstractNum w:abstractNumId="9">
    <w:nsid w:val="63613AE0"/>
    <w:multiLevelType w:val="hybridMultilevel"/>
    <w:tmpl w:val="50C04546"/>
    <w:lvl w:ilvl="0" w:tplc="D076BDC2">
      <w:start w:val="1"/>
      <w:numFmt w:val="japaneseCounting"/>
      <w:lvlText w:val="第%1，"/>
      <w:lvlJc w:val="left"/>
      <w:pPr>
        <w:ind w:left="1350" w:hanging="79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num w:numId="1">
    <w:abstractNumId w:val="4"/>
  </w:num>
  <w:num w:numId="2">
    <w:abstractNumId w:val="5"/>
  </w:num>
  <w:num w:numId="3">
    <w:abstractNumId w:val="1"/>
  </w:num>
  <w:num w:numId="4">
    <w:abstractNumId w:val="0"/>
  </w:num>
  <w:num w:numId="5">
    <w:abstractNumId w:val="9"/>
  </w:num>
  <w:num w:numId="6">
    <w:abstractNumId w:val="7"/>
  </w:num>
  <w:num w:numId="7">
    <w:abstractNumId w:val="6"/>
  </w:num>
  <w:num w:numId="8">
    <w:abstractNumId w:val="8"/>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30CB"/>
    <w:rsid w:val="000116D8"/>
    <w:rsid w:val="00032488"/>
    <w:rsid w:val="00041E50"/>
    <w:rsid w:val="00067249"/>
    <w:rsid w:val="0008680E"/>
    <w:rsid w:val="00092F7D"/>
    <w:rsid w:val="000E2413"/>
    <w:rsid w:val="00106953"/>
    <w:rsid w:val="00122FD8"/>
    <w:rsid w:val="0012775E"/>
    <w:rsid w:val="001718A2"/>
    <w:rsid w:val="001C098D"/>
    <w:rsid w:val="001D77D7"/>
    <w:rsid w:val="001E648B"/>
    <w:rsid w:val="00200D13"/>
    <w:rsid w:val="00242722"/>
    <w:rsid w:val="00253C40"/>
    <w:rsid w:val="002738DC"/>
    <w:rsid w:val="002965A1"/>
    <w:rsid w:val="002C41CA"/>
    <w:rsid w:val="002D6687"/>
    <w:rsid w:val="002F2E14"/>
    <w:rsid w:val="00340D20"/>
    <w:rsid w:val="00343E6C"/>
    <w:rsid w:val="00352AE1"/>
    <w:rsid w:val="0035560B"/>
    <w:rsid w:val="00366FF9"/>
    <w:rsid w:val="003921ED"/>
    <w:rsid w:val="003C6CFF"/>
    <w:rsid w:val="003E09F8"/>
    <w:rsid w:val="003E0B7F"/>
    <w:rsid w:val="003E516B"/>
    <w:rsid w:val="00460DA4"/>
    <w:rsid w:val="00472D69"/>
    <w:rsid w:val="00473A0C"/>
    <w:rsid w:val="0048194D"/>
    <w:rsid w:val="004F6C0F"/>
    <w:rsid w:val="00567B2F"/>
    <w:rsid w:val="00574468"/>
    <w:rsid w:val="005A3DDE"/>
    <w:rsid w:val="005C253F"/>
    <w:rsid w:val="005D4474"/>
    <w:rsid w:val="005F4E52"/>
    <w:rsid w:val="006164DF"/>
    <w:rsid w:val="0062734C"/>
    <w:rsid w:val="006D32B4"/>
    <w:rsid w:val="00700147"/>
    <w:rsid w:val="00731716"/>
    <w:rsid w:val="007443D1"/>
    <w:rsid w:val="00747D13"/>
    <w:rsid w:val="0075404A"/>
    <w:rsid w:val="007726C4"/>
    <w:rsid w:val="00772AB0"/>
    <w:rsid w:val="00793595"/>
    <w:rsid w:val="007B22FE"/>
    <w:rsid w:val="007C3522"/>
    <w:rsid w:val="007C7029"/>
    <w:rsid w:val="007E113C"/>
    <w:rsid w:val="00844368"/>
    <w:rsid w:val="00844612"/>
    <w:rsid w:val="00854768"/>
    <w:rsid w:val="008656E5"/>
    <w:rsid w:val="00896344"/>
    <w:rsid w:val="008A6608"/>
    <w:rsid w:val="008C2A9B"/>
    <w:rsid w:val="008D7542"/>
    <w:rsid w:val="009050D1"/>
    <w:rsid w:val="009173BC"/>
    <w:rsid w:val="00990054"/>
    <w:rsid w:val="00996112"/>
    <w:rsid w:val="009B23A6"/>
    <w:rsid w:val="009B2B11"/>
    <w:rsid w:val="009B56B6"/>
    <w:rsid w:val="009C47DD"/>
    <w:rsid w:val="009C7EB4"/>
    <w:rsid w:val="009D1AF6"/>
    <w:rsid w:val="009E09AC"/>
    <w:rsid w:val="009E5338"/>
    <w:rsid w:val="009F0934"/>
    <w:rsid w:val="00A00BC9"/>
    <w:rsid w:val="00A200ED"/>
    <w:rsid w:val="00A443DA"/>
    <w:rsid w:val="00A639CE"/>
    <w:rsid w:val="00A6467D"/>
    <w:rsid w:val="00A6734E"/>
    <w:rsid w:val="00A72A10"/>
    <w:rsid w:val="00AB3AEB"/>
    <w:rsid w:val="00AE0BA6"/>
    <w:rsid w:val="00B00583"/>
    <w:rsid w:val="00B10F97"/>
    <w:rsid w:val="00B41C16"/>
    <w:rsid w:val="00BC79E5"/>
    <w:rsid w:val="00BD22C8"/>
    <w:rsid w:val="00BF18DF"/>
    <w:rsid w:val="00C1234D"/>
    <w:rsid w:val="00C31F97"/>
    <w:rsid w:val="00C408EC"/>
    <w:rsid w:val="00C50EE1"/>
    <w:rsid w:val="00C565DF"/>
    <w:rsid w:val="00C6577C"/>
    <w:rsid w:val="00C824C9"/>
    <w:rsid w:val="00CC30CB"/>
    <w:rsid w:val="00D230BC"/>
    <w:rsid w:val="00D60EA0"/>
    <w:rsid w:val="00D73F2B"/>
    <w:rsid w:val="00D754CA"/>
    <w:rsid w:val="00DA5F17"/>
    <w:rsid w:val="00DF69BB"/>
    <w:rsid w:val="00E12B5D"/>
    <w:rsid w:val="00E14AD2"/>
    <w:rsid w:val="00E42CA5"/>
    <w:rsid w:val="00E5346F"/>
    <w:rsid w:val="00E64BF7"/>
    <w:rsid w:val="00E72CDA"/>
    <w:rsid w:val="00E72FB0"/>
    <w:rsid w:val="00F059C8"/>
    <w:rsid w:val="00F36BF5"/>
    <w:rsid w:val="00F441E0"/>
    <w:rsid w:val="00F634B7"/>
    <w:rsid w:val="00FB4E47"/>
    <w:rsid w:val="00FC3059"/>
    <w:rsid w:val="00FF650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34E"/>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E09F8"/>
    <w:pPr>
      <w:ind w:firstLineChars="200" w:firstLine="420"/>
    </w:pPr>
  </w:style>
  <w:style w:type="paragraph" w:styleId="a4">
    <w:name w:val="header"/>
    <w:basedOn w:val="a"/>
    <w:link w:val="Char"/>
    <w:uiPriority w:val="99"/>
    <w:rsid w:val="008C2A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8C2A9B"/>
    <w:rPr>
      <w:sz w:val="18"/>
      <w:szCs w:val="18"/>
    </w:rPr>
  </w:style>
  <w:style w:type="paragraph" w:styleId="a5">
    <w:name w:val="footer"/>
    <w:basedOn w:val="a"/>
    <w:link w:val="Char0"/>
    <w:uiPriority w:val="99"/>
    <w:rsid w:val="008C2A9B"/>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8C2A9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511</Words>
  <Characters>2918</Characters>
  <Application>Microsoft Office Word</Application>
  <DocSecurity>0</DocSecurity>
  <Lines>24</Lines>
  <Paragraphs>6</Paragraphs>
  <ScaleCrop>false</ScaleCrop>
  <Company/>
  <LinksUpToDate>false</LinksUpToDate>
  <CharactersWithSpaces>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cctve</dc:creator>
  <cp:keywords/>
  <dc:description/>
  <cp:lastModifiedBy>user</cp:lastModifiedBy>
  <cp:revision>22</cp:revision>
  <cp:lastPrinted>2014-11-25T01:57:00Z</cp:lastPrinted>
  <dcterms:created xsi:type="dcterms:W3CDTF">2014-11-25T02:43:00Z</dcterms:created>
  <dcterms:modified xsi:type="dcterms:W3CDTF">2014-12-15T03:41:00Z</dcterms:modified>
</cp:coreProperties>
</file>