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D02" w:rsidRDefault="00403D02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2015</w:t>
      </w:r>
      <w:r>
        <w:rPr>
          <w:rFonts w:hAnsi="宋体"/>
          <w:b/>
          <w:sz w:val="44"/>
          <w:szCs w:val="44"/>
        </w:rPr>
        <w:t>年吉林省事业单位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rFonts w:hAnsi="宋体"/>
          <w:b/>
          <w:sz w:val="44"/>
          <w:szCs w:val="44"/>
        </w:rPr>
        <w:t>专业技</w:t>
      </w:r>
      <w:r w:rsidRPr="00403D02">
        <w:rPr>
          <w:rFonts w:hAnsi="宋体"/>
          <w:b/>
          <w:sz w:val="44"/>
          <w:szCs w:val="44"/>
        </w:rPr>
        <w:t>术二级岗位</w:t>
      </w:r>
      <w:r w:rsidRPr="00403D02">
        <w:rPr>
          <w:rFonts w:hAnsi="宋体" w:hint="eastAsia"/>
          <w:b/>
          <w:sz w:val="44"/>
          <w:szCs w:val="44"/>
        </w:rPr>
        <w:t>聘期</w:t>
      </w:r>
      <w:r>
        <w:rPr>
          <w:rFonts w:hAnsi="宋体" w:hint="eastAsia"/>
          <w:b/>
          <w:sz w:val="44"/>
          <w:szCs w:val="44"/>
        </w:rPr>
        <w:t>考核</w:t>
      </w:r>
      <w:r>
        <w:rPr>
          <w:rFonts w:hAnsi="宋体"/>
          <w:b/>
          <w:sz w:val="44"/>
          <w:szCs w:val="44"/>
        </w:rPr>
        <w:t>人员名单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（按姓氏笔画排序）</w:t>
      </w:r>
    </w:p>
    <w:p w:rsidR="00121349" w:rsidRDefault="00121349"/>
    <w:tbl>
      <w:tblPr>
        <w:tblW w:w="3702" w:type="dxa"/>
        <w:jc w:val="center"/>
        <w:tblLayout w:type="fixed"/>
        <w:tblLook w:val="0000" w:firstRow="0" w:lastRow="0" w:firstColumn="0" w:lastColumn="0" w:noHBand="0" w:noVBand="0"/>
      </w:tblPr>
      <w:tblGrid>
        <w:gridCol w:w="1566"/>
        <w:gridCol w:w="2136"/>
      </w:tblGrid>
      <w:tr w:rsidR="00355C6E" w:rsidTr="00355C6E">
        <w:trPr>
          <w:trHeight w:val="405"/>
          <w:jc w:val="center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序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号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名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李秀云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徐占林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高林波</w:t>
            </w:r>
          </w:p>
        </w:tc>
      </w:tr>
    </w:tbl>
    <w:p w:rsidR="00121349" w:rsidRDefault="00121349"/>
    <w:p w:rsidR="00403D02" w:rsidRDefault="00403D02"/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2015</w:t>
      </w:r>
      <w:r>
        <w:rPr>
          <w:rFonts w:hAnsi="宋体"/>
          <w:b/>
          <w:sz w:val="44"/>
          <w:szCs w:val="44"/>
        </w:rPr>
        <w:t>年度吉林省事业单位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rFonts w:hAnsi="宋体"/>
          <w:b/>
          <w:sz w:val="44"/>
          <w:szCs w:val="44"/>
        </w:rPr>
        <w:t>专业技术三级岗位聘任人员名单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（按姓氏笔画排序）</w:t>
      </w:r>
    </w:p>
    <w:tbl>
      <w:tblPr>
        <w:tblW w:w="3702" w:type="dxa"/>
        <w:jc w:val="center"/>
        <w:tblLayout w:type="fixed"/>
        <w:tblLook w:val="0000" w:firstRow="0" w:lastRow="0" w:firstColumn="0" w:lastColumn="0" w:noHBand="0" w:noVBand="0"/>
      </w:tblPr>
      <w:tblGrid>
        <w:gridCol w:w="1403"/>
        <w:gridCol w:w="2299"/>
      </w:tblGrid>
      <w:tr w:rsidR="00355C6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序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号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名</w:t>
            </w:r>
          </w:p>
        </w:tc>
        <w:bookmarkStart w:id="0" w:name="_GoBack"/>
        <w:bookmarkEnd w:id="0"/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付</w:t>
            </w: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 xml:space="preserve">  </w:t>
            </w: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军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孙艳红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邹之坤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proofErr w:type="gramStart"/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张作岭</w:t>
            </w:r>
            <w:proofErr w:type="gramEnd"/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赵家龙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谭振江</w:t>
            </w:r>
          </w:p>
        </w:tc>
      </w:tr>
    </w:tbl>
    <w:p w:rsidR="00121349" w:rsidRDefault="00121349"/>
    <w:p w:rsidR="00121349" w:rsidRDefault="00121349"/>
    <w:p w:rsidR="00121349" w:rsidRDefault="00121349"/>
    <w:sectPr w:rsidR="00121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349"/>
    <w:rsid w:val="00043DB0"/>
    <w:rsid w:val="00121349"/>
    <w:rsid w:val="00355C6E"/>
    <w:rsid w:val="0040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590C2"/>
  <w15:chartTrackingRefBased/>
  <w15:docId w15:val="{1469D09E-F4B9-44B6-81B6-958E6624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3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2019-06-03T00:13:00Z</dcterms:created>
  <dcterms:modified xsi:type="dcterms:W3CDTF">2019-06-03T09:25:00Z</dcterms:modified>
</cp:coreProperties>
</file>