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EBA" w:rsidRDefault="00707EBA" w:rsidP="00707EBA">
      <w:pPr>
        <w:jc w:val="center"/>
        <w:rPr>
          <w:rFonts w:ascii="方正小标宋简体" w:eastAsia="方正小标宋简体" w:hAnsi="宋体" w:hint="eastAsia"/>
          <w:b/>
          <w:color w:val="FF0000"/>
          <w:w w:val="70"/>
          <w:sz w:val="100"/>
          <w:szCs w:val="100"/>
        </w:rPr>
      </w:pPr>
      <w:r>
        <w:rPr>
          <w:rFonts w:ascii="方正小标宋简体" w:eastAsia="方正小标宋简体" w:hAnsi="宋体" w:hint="eastAsia"/>
          <w:b/>
          <w:noProof/>
          <w:color w:val="FF0000"/>
          <w:w w:val="70"/>
          <w:sz w:val="100"/>
          <w:szCs w:val="100"/>
        </w:rPr>
        <w:drawing>
          <wp:inline distT="0" distB="0" distL="0" distR="0">
            <wp:extent cx="4505325" cy="723900"/>
            <wp:effectExtent l="19050" t="0" r="9525" b="0"/>
            <wp:docPr id="1" name="图片 1" descr="궮ƁĦ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궮ƁĦ6"/>
                    <pic:cNvPicPr>
                      <a:picLocks noChangeAspect="1" noChangeArrowheads="1"/>
                    </pic:cNvPicPr>
                  </pic:nvPicPr>
                  <pic:blipFill>
                    <a:blip r:embed="rId6"/>
                    <a:srcRect/>
                    <a:stretch>
                      <a:fillRect/>
                    </a:stretch>
                  </pic:blipFill>
                  <pic:spPr bwMode="auto">
                    <a:xfrm>
                      <a:off x="0" y="0"/>
                      <a:ext cx="4505325" cy="723900"/>
                    </a:xfrm>
                    <a:prstGeom prst="rect">
                      <a:avLst/>
                    </a:prstGeom>
                    <a:noFill/>
                    <a:ln w="9525">
                      <a:noFill/>
                      <a:miter lim="800000"/>
                      <a:headEnd/>
                      <a:tailEnd/>
                    </a:ln>
                  </pic:spPr>
                </pic:pic>
              </a:graphicData>
            </a:graphic>
          </wp:inline>
        </w:drawing>
      </w:r>
    </w:p>
    <w:p w:rsidR="00707EBA" w:rsidRDefault="00707EBA" w:rsidP="00707EBA">
      <w:pPr>
        <w:spacing w:line="200" w:lineRule="exact"/>
        <w:rPr>
          <w:rFonts w:hint="eastAsia"/>
        </w:rPr>
      </w:pPr>
    </w:p>
    <w:p w:rsidR="00707EBA" w:rsidRDefault="00707EBA" w:rsidP="00707EBA">
      <w:pPr>
        <w:jc w:val="center"/>
        <w:rPr>
          <w:rFonts w:ascii="黑体" w:eastAsia="黑体" w:hint="eastAsia"/>
          <w:sz w:val="36"/>
          <w:szCs w:val="36"/>
        </w:rPr>
      </w:pPr>
    </w:p>
    <w:p w:rsidR="00522BFB" w:rsidRDefault="00522BFB" w:rsidP="00522BFB">
      <w:pPr>
        <w:spacing w:line="360" w:lineRule="auto"/>
        <w:jc w:val="center"/>
        <w:rPr>
          <w:rFonts w:ascii="楷体_GB2312" w:eastAsia="楷体_GB2312"/>
          <w:sz w:val="32"/>
          <w:szCs w:val="32"/>
        </w:rPr>
      </w:pPr>
      <w:r>
        <w:rPr>
          <w:rFonts w:ascii="仿宋_GB2312" w:eastAsia="仿宋_GB2312" w:hint="eastAsia"/>
          <w:sz w:val="32"/>
          <w:szCs w:val="32"/>
        </w:rPr>
        <w:t>吉</w:t>
      </w:r>
      <w:proofErr w:type="gramStart"/>
      <w:r>
        <w:rPr>
          <w:rFonts w:ascii="仿宋_GB2312" w:eastAsia="仿宋_GB2312" w:hint="eastAsia"/>
          <w:sz w:val="32"/>
          <w:szCs w:val="32"/>
        </w:rPr>
        <w:t>师大校发字</w:t>
      </w:r>
      <w:proofErr w:type="gramEnd"/>
      <w:r>
        <w:rPr>
          <w:rFonts w:ascii="仿宋_GB2312" w:eastAsia="仿宋_GB2312" w:hint="eastAsia"/>
          <w:sz w:val="32"/>
          <w:szCs w:val="32"/>
        </w:rPr>
        <w:t>〔</w:t>
      </w:r>
      <w:r>
        <w:rPr>
          <w:rFonts w:ascii="仿宋_GB2312" w:eastAsia="仿宋_GB2312"/>
          <w:sz w:val="32"/>
          <w:szCs w:val="32"/>
        </w:rPr>
        <w:t>201</w:t>
      </w:r>
      <w:r>
        <w:rPr>
          <w:rFonts w:ascii="仿宋_GB2312" w:eastAsia="仿宋_GB2312" w:hint="eastAsia"/>
          <w:sz w:val="32"/>
          <w:szCs w:val="32"/>
        </w:rPr>
        <w:t>9〕2号           签发人：</w:t>
      </w:r>
      <w:r>
        <w:rPr>
          <w:rFonts w:ascii="楷体_GB2312" w:eastAsia="楷体_GB2312" w:hint="eastAsia"/>
          <w:sz w:val="32"/>
          <w:szCs w:val="32"/>
        </w:rPr>
        <w:t>杨景海</w:t>
      </w:r>
    </w:p>
    <w:p w:rsidR="00522BFB" w:rsidRDefault="00707EBA" w:rsidP="00522BFB">
      <w:pPr>
        <w:spacing w:line="360" w:lineRule="auto"/>
        <w:jc w:val="center"/>
        <w:rPr>
          <w:rFonts w:ascii="楷体_GB2312" w:eastAsia="楷体_GB2312"/>
          <w:sz w:val="32"/>
          <w:szCs w:val="32"/>
        </w:rPr>
      </w:pPr>
      <w:r>
        <w:rPr>
          <w:noProof/>
        </w:rPr>
        <w:pict>
          <v:line id="_x0000_s1026" style="position:absolute;left:0;text-align:left;z-index:251660288" from="0,.9pt" to="430.5pt,.9pt" strokecolor="red" strokeweight="1.5pt"/>
        </w:pict>
      </w:r>
    </w:p>
    <w:p w:rsidR="007A1BDA" w:rsidRPr="00F56271" w:rsidRDefault="00B675FF" w:rsidP="00834E1A">
      <w:pPr>
        <w:pStyle w:val="a3"/>
        <w:spacing w:line="560" w:lineRule="exact"/>
        <w:ind w:firstLineChars="0" w:firstLine="0"/>
        <w:rPr>
          <w:rFonts w:ascii="方正小标宋简体" w:eastAsia="方正小标宋简体"/>
          <w:b w:val="0"/>
          <w:sz w:val="44"/>
          <w:szCs w:val="44"/>
        </w:rPr>
      </w:pPr>
      <w:r w:rsidRPr="00F56271">
        <w:rPr>
          <w:rFonts w:ascii="方正小标宋简体" w:eastAsia="方正小标宋简体" w:hint="eastAsia"/>
          <w:b w:val="0"/>
          <w:sz w:val="44"/>
          <w:szCs w:val="44"/>
        </w:rPr>
        <w:t>吉林师范大学博士研究生指导教师遴选办法</w:t>
      </w:r>
    </w:p>
    <w:p w:rsidR="00B675FF" w:rsidRPr="00EA305F" w:rsidRDefault="00B675FF" w:rsidP="00834E1A">
      <w:pPr>
        <w:spacing w:line="560" w:lineRule="exact"/>
        <w:jc w:val="center"/>
        <w:rPr>
          <w:rFonts w:ascii="仿宋_GB2312" w:eastAsia="黑体" w:cs="宋体"/>
          <w:bCs/>
          <w:kern w:val="0"/>
          <w:sz w:val="32"/>
          <w:szCs w:val="32"/>
        </w:rPr>
      </w:pPr>
    </w:p>
    <w:p w:rsidR="00B675FF" w:rsidRPr="00F56271" w:rsidRDefault="00D008FB" w:rsidP="00834E1A">
      <w:pPr>
        <w:spacing w:line="560" w:lineRule="exact"/>
        <w:jc w:val="center"/>
        <w:rPr>
          <w:rFonts w:ascii="黑体" w:eastAsia="黑体" w:hAnsi="宋体" w:cs="宋体"/>
          <w:kern w:val="0"/>
          <w:sz w:val="32"/>
          <w:szCs w:val="32"/>
        </w:rPr>
      </w:pPr>
      <w:r>
        <w:rPr>
          <w:rFonts w:ascii="黑体" w:eastAsia="黑体" w:hAnsi="宋体" w:cs="宋体" w:hint="eastAsia"/>
          <w:kern w:val="0"/>
          <w:sz w:val="32"/>
          <w:szCs w:val="32"/>
        </w:rPr>
        <w:t xml:space="preserve">第一章  总  </w:t>
      </w:r>
      <w:r w:rsidR="00B675FF" w:rsidRPr="00F56271">
        <w:rPr>
          <w:rFonts w:ascii="黑体" w:eastAsia="黑体" w:hAnsi="宋体" w:cs="宋体" w:hint="eastAsia"/>
          <w:kern w:val="0"/>
          <w:sz w:val="32"/>
          <w:szCs w:val="32"/>
        </w:rPr>
        <w:t>则</w:t>
      </w:r>
    </w:p>
    <w:p w:rsidR="00B675FF" w:rsidRPr="00F56271" w:rsidRDefault="00B675FF" w:rsidP="00F56271">
      <w:pPr>
        <w:spacing w:line="560" w:lineRule="exact"/>
        <w:ind w:firstLineChars="196" w:firstLine="627"/>
        <w:rPr>
          <w:rFonts w:ascii="仿宋_GB2312" w:eastAsia="仿宋_GB2312" w:hAnsi="ˎ̥" w:cs="宋体" w:hint="eastAsia"/>
          <w:kern w:val="0"/>
          <w:sz w:val="32"/>
          <w:szCs w:val="32"/>
        </w:rPr>
      </w:pPr>
      <w:r w:rsidRPr="00F56271">
        <w:rPr>
          <w:rFonts w:ascii="仿宋_GB2312" w:eastAsia="黑体" w:hAnsi="宋体" w:cs="宋体" w:hint="eastAsia"/>
          <w:kern w:val="0"/>
          <w:sz w:val="32"/>
          <w:szCs w:val="32"/>
        </w:rPr>
        <w:t>第一条</w:t>
      </w:r>
      <w:r w:rsidR="00B334BB" w:rsidRPr="00F56271">
        <w:rPr>
          <w:rFonts w:ascii="仿宋_GB2312" w:eastAsia="仿宋_GB2312" w:hAnsi="ˎ̥" w:cs="宋体" w:hint="eastAsia"/>
          <w:kern w:val="0"/>
          <w:sz w:val="32"/>
          <w:szCs w:val="32"/>
        </w:rPr>
        <w:t xml:space="preserve">　</w:t>
      </w:r>
      <w:r w:rsidRPr="00F56271">
        <w:rPr>
          <w:rFonts w:ascii="仿宋_GB2312" w:eastAsia="仿宋_GB2312" w:hAnsi="ˎ̥" w:cs="宋体" w:hint="eastAsia"/>
          <w:kern w:val="0"/>
          <w:sz w:val="32"/>
          <w:szCs w:val="32"/>
        </w:rPr>
        <w:t>为做好我校服</w:t>
      </w:r>
      <w:proofErr w:type="gramStart"/>
      <w:r w:rsidRPr="00F56271">
        <w:rPr>
          <w:rFonts w:ascii="仿宋_GB2312" w:eastAsia="仿宋_GB2312" w:hAnsi="ˎ̥" w:cs="宋体" w:hint="eastAsia"/>
          <w:kern w:val="0"/>
          <w:sz w:val="32"/>
          <w:szCs w:val="32"/>
        </w:rPr>
        <w:t>务</w:t>
      </w:r>
      <w:proofErr w:type="gramEnd"/>
      <w:r w:rsidRPr="00F56271">
        <w:rPr>
          <w:rFonts w:ascii="仿宋_GB2312" w:eastAsia="仿宋_GB2312" w:hAnsi="ˎ̥" w:cs="宋体" w:hint="eastAsia"/>
          <w:kern w:val="0"/>
          <w:sz w:val="32"/>
          <w:szCs w:val="32"/>
        </w:rPr>
        <w:t>国家特殊需求“满族语言文化”博士研究生培养工作，确保博士研究生培养质量，</w:t>
      </w:r>
      <w:r w:rsidR="00F72325" w:rsidRPr="00F56271">
        <w:rPr>
          <w:rFonts w:ascii="仿宋_GB2312" w:eastAsia="仿宋_GB2312" w:hAnsi="ˎ̥" w:cs="宋体" w:hint="eastAsia"/>
          <w:kern w:val="0"/>
          <w:sz w:val="32"/>
          <w:szCs w:val="32"/>
        </w:rPr>
        <w:t>进一步加强博士研究生指导教师</w:t>
      </w:r>
      <w:r w:rsidR="000211B5">
        <w:rPr>
          <w:rFonts w:ascii="仿宋_GB2312" w:eastAsia="仿宋_GB2312" w:hAnsi="ˎ̥" w:cs="宋体" w:hint="eastAsia"/>
          <w:kern w:val="0"/>
          <w:sz w:val="32"/>
          <w:szCs w:val="32"/>
        </w:rPr>
        <w:t>（以下简称博士生导师）</w:t>
      </w:r>
      <w:r w:rsidR="00F72325" w:rsidRPr="00F56271">
        <w:rPr>
          <w:rFonts w:ascii="仿宋_GB2312" w:eastAsia="仿宋_GB2312" w:hAnsi="ˎ̥" w:cs="宋体" w:hint="eastAsia"/>
          <w:kern w:val="0"/>
          <w:sz w:val="32"/>
          <w:szCs w:val="32"/>
        </w:rPr>
        <w:t>队伍建设，提高博士</w:t>
      </w:r>
      <w:r w:rsidR="000211B5">
        <w:rPr>
          <w:rFonts w:ascii="仿宋_GB2312" w:eastAsia="仿宋_GB2312" w:hAnsi="ˎ̥" w:cs="宋体" w:hint="eastAsia"/>
          <w:kern w:val="0"/>
          <w:sz w:val="32"/>
          <w:szCs w:val="32"/>
        </w:rPr>
        <w:t>生导师</w:t>
      </w:r>
      <w:r w:rsidR="00F72325" w:rsidRPr="00F56271">
        <w:rPr>
          <w:rFonts w:ascii="仿宋_GB2312" w:eastAsia="仿宋_GB2312" w:hAnsi="ˎ̥" w:cs="宋体" w:hint="eastAsia"/>
          <w:kern w:val="0"/>
          <w:sz w:val="32"/>
          <w:szCs w:val="32"/>
        </w:rPr>
        <w:t>队伍的素质和水平，</w:t>
      </w:r>
      <w:r w:rsidRPr="00F56271">
        <w:rPr>
          <w:rFonts w:ascii="仿宋_GB2312" w:eastAsia="仿宋_GB2312" w:hAnsi="ˎ̥" w:cs="宋体" w:hint="eastAsia"/>
          <w:kern w:val="0"/>
          <w:sz w:val="32"/>
          <w:szCs w:val="32"/>
        </w:rPr>
        <w:t>按照国务院学位委员会《关于做好服务国家特殊需求博士人才培养项目实施工作的通知》（学位〔2013〕4号）精神，结合我校实际，特制定本</w:t>
      </w:r>
      <w:r w:rsidR="00BB6FBC" w:rsidRPr="00F56271">
        <w:rPr>
          <w:rFonts w:ascii="仿宋_GB2312" w:eastAsia="仿宋_GB2312" w:hAnsi="ˎ̥" w:cs="宋体" w:hint="eastAsia"/>
          <w:kern w:val="0"/>
          <w:sz w:val="32"/>
          <w:szCs w:val="32"/>
        </w:rPr>
        <w:t>办法</w:t>
      </w:r>
      <w:r w:rsidRPr="00F56271">
        <w:rPr>
          <w:rFonts w:ascii="仿宋_GB2312" w:eastAsia="仿宋_GB2312" w:hAnsi="ˎ̥" w:cs="宋体" w:hint="eastAsia"/>
          <w:kern w:val="0"/>
          <w:sz w:val="32"/>
          <w:szCs w:val="32"/>
        </w:rPr>
        <w:t>。</w:t>
      </w:r>
    </w:p>
    <w:p w:rsidR="00B675FF" w:rsidRPr="00F56271" w:rsidRDefault="00B675FF" w:rsidP="00F56271">
      <w:pPr>
        <w:spacing w:line="560" w:lineRule="exact"/>
        <w:ind w:firstLineChars="196" w:firstLine="627"/>
        <w:rPr>
          <w:rFonts w:ascii="仿宋_GB2312" w:eastAsia="仿宋_GB2312" w:hAnsi="ˎ̥" w:cs="宋体" w:hint="eastAsia"/>
          <w:kern w:val="0"/>
          <w:sz w:val="32"/>
          <w:szCs w:val="32"/>
        </w:rPr>
      </w:pPr>
      <w:r w:rsidRPr="00F56271">
        <w:rPr>
          <w:rFonts w:ascii="仿宋_GB2312" w:eastAsia="黑体" w:hAnsi="宋体" w:cs="宋体" w:hint="eastAsia"/>
          <w:kern w:val="0"/>
          <w:sz w:val="32"/>
          <w:szCs w:val="32"/>
        </w:rPr>
        <w:t>第二条</w:t>
      </w:r>
      <w:r w:rsidRPr="00F56271">
        <w:rPr>
          <w:rFonts w:ascii="仿宋_GB2312" w:eastAsia="仿宋_GB2312" w:hAnsi="ˎ̥" w:cs="宋体" w:hint="eastAsia"/>
          <w:kern w:val="0"/>
          <w:sz w:val="32"/>
          <w:szCs w:val="32"/>
        </w:rPr>
        <w:t xml:space="preserve">　</w:t>
      </w:r>
      <w:r w:rsidR="000211B5">
        <w:rPr>
          <w:rFonts w:ascii="仿宋_GB2312" w:eastAsia="仿宋_GB2312" w:hAnsi="ˎ̥" w:cs="宋体" w:hint="eastAsia"/>
          <w:kern w:val="0"/>
          <w:sz w:val="32"/>
          <w:szCs w:val="32"/>
        </w:rPr>
        <w:t>博士生导师</w:t>
      </w:r>
      <w:r w:rsidRPr="00F56271">
        <w:rPr>
          <w:rFonts w:ascii="仿宋_GB2312" w:eastAsia="仿宋_GB2312" w:hAnsi="ˎ̥" w:cs="宋体" w:hint="eastAsia"/>
          <w:kern w:val="0"/>
          <w:sz w:val="32"/>
          <w:szCs w:val="32"/>
        </w:rPr>
        <w:t>是培养博士研究生的</w:t>
      </w:r>
      <w:r w:rsidR="007A1BDA" w:rsidRPr="00F56271">
        <w:rPr>
          <w:rFonts w:ascii="仿宋_GB2312" w:eastAsia="仿宋_GB2312" w:hAnsi="ˎ̥" w:cs="宋体" w:hint="eastAsia"/>
          <w:kern w:val="0"/>
          <w:sz w:val="32"/>
          <w:szCs w:val="32"/>
        </w:rPr>
        <w:t>第一责任人</w:t>
      </w:r>
      <w:r w:rsidR="00B334BB" w:rsidRPr="00F56271">
        <w:rPr>
          <w:rFonts w:ascii="仿宋_GB2312" w:eastAsia="仿宋_GB2312" w:hAnsi="ˎ̥" w:cs="宋体" w:hint="eastAsia"/>
          <w:kern w:val="0"/>
          <w:sz w:val="32"/>
          <w:szCs w:val="32"/>
        </w:rPr>
        <w:t>，</w:t>
      </w:r>
      <w:r w:rsidR="00D20ADD" w:rsidRPr="00F56271">
        <w:rPr>
          <w:rFonts w:ascii="仿宋_GB2312" w:eastAsia="仿宋_GB2312" w:hAnsi="ˎ̥" w:cs="宋体" w:hint="eastAsia"/>
          <w:kern w:val="0"/>
          <w:sz w:val="32"/>
          <w:szCs w:val="32"/>
        </w:rPr>
        <w:t>要肩负起立德树人首要职责</w:t>
      </w:r>
      <w:r w:rsidR="00B334BB" w:rsidRPr="00F56271">
        <w:rPr>
          <w:rFonts w:ascii="仿宋_GB2312" w:eastAsia="仿宋_GB2312" w:hAnsi="ˎ̥" w:cs="宋体" w:hint="eastAsia"/>
          <w:kern w:val="0"/>
          <w:sz w:val="32"/>
          <w:szCs w:val="32"/>
        </w:rPr>
        <w:t>，</w:t>
      </w:r>
      <w:r w:rsidR="00D20ADD" w:rsidRPr="00F56271">
        <w:rPr>
          <w:rFonts w:ascii="仿宋_GB2312" w:eastAsia="仿宋_GB2312" w:hAnsi="ˎ̥" w:cs="宋体" w:hint="eastAsia"/>
          <w:kern w:val="0"/>
          <w:sz w:val="32"/>
          <w:szCs w:val="32"/>
        </w:rPr>
        <w:t>以德立身、以德立学、以德施教，做好博士研究生成长成才的指</w:t>
      </w:r>
      <w:r w:rsidR="00720A83" w:rsidRPr="00F56271">
        <w:rPr>
          <w:rFonts w:ascii="仿宋_GB2312" w:eastAsia="仿宋_GB2312" w:hAnsi="ˎ̥" w:cs="宋体" w:hint="eastAsia"/>
          <w:kern w:val="0"/>
          <w:sz w:val="32"/>
          <w:szCs w:val="32"/>
        </w:rPr>
        <w:t>导者和引路</w:t>
      </w:r>
      <w:r w:rsidR="00D20ADD" w:rsidRPr="00F56271">
        <w:rPr>
          <w:rFonts w:ascii="仿宋_GB2312" w:eastAsia="仿宋_GB2312" w:hAnsi="ˎ̥" w:cs="宋体" w:hint="eastAsia"/>
          <w:kern w:val="0"/>
          <w:sz w:val="32"/>
          <w:szCs w:val="32"/>
        </w:rPr>
        <w:t>人</w:t>
      </w:r>
      <w:r w:rsidRPr="00F56271">
        <w:rPr>
          <w:rFonts w:ascii="仿宋_GB2312" w:eastAsia="仿宋_GB2312" w:hAnsi="ˎ̥" w:cs="宋体" w:hint="eastAsia"/>
          <w:kern w:val="0"/>
          <w:sz w:val="32"/>
          <w:szCs w:val="32"/>
        </w:rPr>
        <w:t>。</w:t>
      </w:r>
      <w:r w:rsidR="000211B5">
        <w:rPr>
          <w:rFonts w:ascii="仿宋_GB2312" w:eastAsia="仿宋_GB2312" w:hAnsi="ˎ̥" w:cs="宋体" w:hint="eastAsia"/>
          <w:kern w:val="0"/>
          <w:sz w:val="32"/>
          <w:szCs w:val="32"/>
        </w:rPr>
        <w:t>博士生导师</w:t>
      </w:r>
      <w:r w:rsidRPr="00F56271">
        <w:rPr>
          <w:rFonts w:ascii="仿宋_GB2312" w:eastAsia="仿宋_GB2312" w:hAnsi="ˎ̥" w:cs="宋体" w:hint="eastAsia"/>
          <w:kern w:val="0"/>
          <w:sz w:val="32"/>
          <w:szCs w:val="32"/>
        </w:rPr>
        <w:t>遴选结合博士研究生招生规模和培养计划按需求进行，实行动态管理。</w:t>
      </w:r>
    </w:p>
    <w:p w:rsidR="00B675FF" w:rsidRPr="00F56271" w:rsidRDefault="00B675FF" w:rsidP="00F56271">
      <w:pPr>
        <w:spacing w:line="560" w:lineRule="exact"/>
        <w:ind w:firstLineChars="196" w:firstLine="627"/>
        <w:rPr>
          <w:rFonts w:ascii="仿宋_GB2312" w:eastAsia="仿宋_GB2312" w:hAnsi="ˎ̥" w:cs="宋体" w:hint="eastAsia"/>
          <w:kern w:val="0"/>
          <w:sz w:val="32"/>
          <w:szCs w:val="32"/>
        </w:rPr>
      </w:pPr>
      <w:r w:rsidRPr="00F56271">
        <w:rPr>
          <w:rFonts w:ascii="仿宋_GB2312" w:eastAsia="黑体" w:hAnsi="宋体" w:cs="宋体" w:hint="eastAsia"/>
          <w:kern w:val="0"/>
          <w:sz w:val="32"/>
          <w:szCs w:val="32"/>
        </w:rPr>
        <w:t>第三条</w:t>
      </w:r>
      <w:r w:rsidRPr="00F56271">
        <w:rPr>
          <w:rFonts w:ascii="仿宋_GB2312" w:eastAsia="仿宋_GB2312" w:hAnsi="ˎ̥" w:cs="宋体" w:hint="eastAsia"/>
          <w:kern w:val="0"/>
          <w:sz w:val="32"/>
          <w:szCs w:val="32"/>
        </w:rPr>
        <w:t xml:space="preserve">　</w:t>
      </w:r>
      <w:r w:rsidR="000211B5">
        <w:rPr>
          <w:rFonts w:ascii="仿宋_GB2312" w:eastAsia="仿宋_GB2312" w:hAnsi="ˎ̥" w:cs="宋体" w:hint="eastAsia"/>
          <w:kern w:val="0"/>
          <w:sz w:val="32"/>
          <w:szCs w:val="32"/>
        </w:rPr>
        <w:t>博士生导师</w:t>
      </w:r>
      <w:r w:rsidRPr="00F56271">
        <w:rPr>
          <w:rFonts w:ascii="仿宋_GB2312" w:eastAsia="仿宋_GB2312" w:hAnsi="ˎ̥" w:cs="宋体" w:hint="eastAsia"/>
          <w:kern w:val="0"/>
          <w:sz w:val="32"/>
          <w:szCs w:val="32"/>
        </w:rPr>
        <w:t>遴选应有利于促进学校学科与学位点建设，有利于促进师资队伍建设，有利于提高博士研究生培养质量，有利于为国家科技进步、经济建设和社会发展的需要培</w:t>
      </w:r>
      <w:r w:rsidRPr="00F56271">
        <w:rPr>
          <w:rFonts w:ascii="仿宋_GB2312" w:eastAsia="仿宋_GB2312" w:hAnsi="ˎ̥" w:cs="宋体" w:hint="eastAsia"/>
          <w:kern w:val="0"/>
          <w:sz w:val="32"/>
          <w:szCs w:val="32"/>
        </w:rPr>
        <w:lastRenderedPageBreak/>
        <w:t>养高层次拔尖创新人才。</w:t>
      </w:r>
    </w:p>
    <w:p w:rsidR="00B675FF" w:rsidRPr="00F56271" w:rsidRDefault="00B675FF" w:rsidP="00F56271">
      <w:pPr>
        <w:spacing w:line="560" w:lineRule="exact"/>
        <w:ind w:firstLineChars="196" w:firstLine="627"/>
        <w:rPr>
          <w:rFonts w:ascii="仿宋_GB2312" w:eastAsia="仿宋_GB2312" w:hAnsi="ˎ̥" w:cs="宋体" w:hint="eastAsia"/>
          <w:kern w:val="0"/>
          <w:sz w:val="32"/>
          <w:szCs w:val="32"/>
        </w:rPr>
      </w:pPr>
      <w:r w:rsidRPr="00F56271">
        <w:rPr>
          <w:rFonts w:ascii="仿宋_GB2312" w:eastAsia="黑体" w:hAnsi="宋体" w:cs="宋体" w:hint="eastAsia"/>
          <w:kern w:val="0"/>
          <w:sz w:val="32"/>
          <w:szCs w:val="32"/>
        </w:rPr>
        <w:t>第四条</w:t>
      </w:r>
      <w:r w:rsidRPr="00F56271">
        <w:rPr>
          <w:rFonts w:ascii="仿宋_GB2312" w:eastAsia="仿宋_GB2312" w:hAnsi="ˎ̥" w:cs="宋体" w:hint="eastAsia"/>
          <w:kern w:val="0"/>
          <w:sz w:val="32"/>
          <w:szCs w:val="32"/>
        </w:rPr>
        <w:t xml:space="preserve">　</w:t>
      </w:r>
      <w:r w:rsidR="000211B5">
        <w:rPr>
          <w:rFonts w:ascii="仿宋_GB2312" w:eastAsia="仿宋_GB2312" w:hAnsi="ˎ̥" w:cs="宋体" w:hint="eastAsia"/>
          <w:kern w:val="0"/>
          <w:sz w:val="32"/>
          <w:szCs w:val="32"/>
        </w:rPr>
        <w:t>博士生导师</w:t>
      </w:r>
      <w:r w:rsidRPr="00F56271">
        <w:rPr>
          <w:rFonts w:ascii="仿宋_GB2312" w:eastAsia="仿宋_GB2312" w:hAnsi="ˎ̥" w:cs="宋体" w:hint="eastAsia"/>
          <w:kern w:val="0"/>
          <w:sz w:val="32"/>
          <w:szCs w:val="32"/>
        </w:rPr>
        <w:t>遴选要充分发挥学校学位评定委员会的作用，坚持公开、公平、公正、合理的原则，坚持学术标准，严格遴选程序。</w:t>
      </w:r>
    </w:p>
    <w:p w:rsidR="00B675FF" w:rsidRPr="00F56271" w:rsidRDefault="00B675FF" w:rsidP="00834E1A">
      <w:pPr>
        <w:spacing w:line="560" w:lineRule="exact"/>
        <w:jc w:val="center"/>
        <w:rPr>
          <w:rFonts w:ascii="黑体" w:eastAsia="黑体" w:hAnsi="宋体" w:cs="宋体"/>
          <w:kern w:val="0"/>
          <w:sz w:val="32"/>
          <w:szCs w:val="32"/>
        </w:rPr>
      </w:pPr>
      <w:r w:rsidRPr="00F56271">
        <w:rPr>
          <w:rFonts w:ascii="黑体" w:eastAsia="黑体" w:hAnsi="宋体" w:cs="宋体" w:hint="eastAsia"/>
          <w:kern w:val="0"/>
          <w:sz w:val="32"/>
          <w:szCs w:val="32"/>
        </w:rPr>
        <w:t xml:space="preserve">第二章　</w:t>
      </w:r>
      <w:r w:rsidR="000211B5">
        <w:rPr>
          <w:rFonts w:ascii="黑体" w:eastAsia="黑体" w:hAnsi="宋体" w:cs="宋体" w:hint="eastAsia"/>
          <w:kern w:val="0"/>
          <w:sz w:val="32"/>
          <w:szCs w:val="32"/>
        </w:rPr>
        <w:t>博士生导师</w:t>
      </w:r>
      <w:r w:rsidRPr="00F56271">
        <w:rPr>
          <w:rFonts w:ascii="黑体" w:eastAsia="黑体" w:hAnsi="宋体" w:cs="宋体" w:hint="eastAsia"/>
          <w:kern w:val="0"/>
          <w:sz w:val="32"/>
          <w:szCs w:val="32"/>
        </w:rPr>
        <w:t>基本条件</w:t>
      </w:r>
    </w:p>
    <w:p w:rsidR="00B675FF" w:rsidRPr="00F56271" w:rsidRDefault="00B675FF" w:rsidP="00F56271">
      <w:pPr>
        <w:spacing w:line="560" w:lineRule="exact"/>
        <w:ind w:firstLineChars="196" w:firstLine="627"/>
        <w:rPr>
          <w:rFonts w:ascii="仿宋_GB2312" w:eastAsia="仿宋_GB2312" w:hAnsi="ˎ̥" w:cs="宋体" w:hint="eastAsia"/>
          <w:kern w:val="0"/>
          <w:sz w:val="32"/>
          <w:szCs w:val="32"/>
        </w:rPr>
      </w:pPr>
      <w:r w:rsidRPr="00F56271">
        <w:rPr>
          <w:rFonts w:ascii="仿宋_GB2312" w:eastAsia="黑体" w:hAnsi="宋体" w:cs="宋体" w:hint="eastAsia"/>
          <w:kern w:val="0"/>
          <w:sz w:val="32"/>
          <w:szCs w:val="32"/>
        </w:rPr>
        <w:t>第五条</w:t>
      </w:r>
      <w:r w:rsidRPr="00F56271">
        <w:rPr>
          <w:rFonts w:ascii="仿宋_GB2312" w:eastAsia="黑体" w:hAnsi="ˎ̥" w:cs="宋体" w:hint="eastAsia"/>
          <w:kern w:val="0"/>
          <w:sz w:val="32"/>
          <w:szCs w:val="32"/>
        </w:rPr>
        <w:t xml:space="preserve">　</w:t>
      </w:r>
      <w:r w:rsidRPr="00F56271">
        <w:rPr>
          <w:rFonts w:ascii="仿宋_GB2312" w:eastAsia="仿宋_GB2312" w:hAnsi="ˎ̥" w:cs="宋体" w:hint="eastAsia"/>
          <w:kern w:val="0"/>
          <w:sz w:val="32"/>
          <w:szCs w:val="32"/>
        </w:rPr>
        <w:t>拥护党的基本路线和教育方针，热爱研究生教育事业，熟悉国家有关研究生教育的政策法规；</w:t>
      </w:r>
      <w:r w:rsidR="007C288E" w:rsidRPr="00F56271">
        <w:rPr>
          <w:rFonts w:ascii="仿宋_GB2312" w:eastAsia="仿宋_GB2312" w:hAnsi="ˎ̥" w:cs="宋体" w:hint="eastAsia"/>
          <w:kern w:val="0"/>
          <w:sz w:val="32"/>
          <w:szCs w:val="32"/>
        </w:rPr>
        <w:t>认真履行立德树人职责，</w:t>
      </w:r>
      <w:r w:rsidRPr="00F56271">
        <w:rPr>
          <w:rFonts w:ascii="仿宋_GB2312" w:eastAsia="仿宋_GB2312" w:hAnsi="ˎ̥" w:cs="宋体" w:hint="eastAsia"/>
          <w:kern w:val="0"/>
          <w:sz w:val="32"/>
          <w:szCs w:val="32"/>
        </w:rPr>
        <w:t>治学严谨，作风正派，为人师表，教书育人</w:t>
      </w:r>
      <w:r w:rsidR="00B334BB" w:rsidRPr="00F56271">
        <w:rPr>
          <w:rFonts w:ascii="仿宋_GB2312" w:eastAsia="仿宋_GB2312" w:hAnsi="ˎ̥" w:cs="宋体" w:hint="eastAsia"/>
          <w:kern w:val="0"/>
          <w:sz w:val="32"/>
          <w:szCs w:val="32"/>
        </w:rPr>
        <w:t>；</w:t>
      </w:r>
      <w:r w:rsidRPr="00F56271">
        <w:rPr>
          <w:rFonts w:ascii="仿宋_GB2312" w:eastAsia="仿宋_GB2312" w:hAnsi="ˎ̥" w:cs="宋体" w:hint="eastAsia"/>
          <w:kern w:val="0"/>
          <w:sz w:val="32"/>
          <w:szCs w:val="32"/>
        </w:rPr>
        <w:t>具有</w:t>
      </w:r>
      <w:r w:rsidR="009B2257" w:rsidRPr="00F56271">
        <w:rPr>
          <w:rFonts w:ascii="仿宋_GB2312" w:eastAsia="仿宋_GB2312" w:hAnsi="ˎ̥" w:cs="宋体" w:hint="eastAsia"/>
          <w:kern w:val="0"/>
          <w:sz w:val="32"/>
          <w:szCs w:val="32"/>
        </w:rPr>
        <w:t>过硬的政治素质、</w:t>
      </w:r>
      <w:r w:rsidRPr="00F56271">
        <w:rPr>
          <w:rFonts w:ascii="仿宋_GB2312" w:eastAsia="仿宋_GB2312" w:hAnsi="ˎ̥" w:cs="宋体" w:hint="eastAsia"/>
          <w:kern w:val="0"/>
          <w:sz w:val="32"/>
          <w:szCs w:val="32"/>
        </w:rPr>
        <w:t>高尚的学术道德、</w:t>
      </w:r>
      <w:r w:rsidR="009B2257" w:rsidRPr="00F56271">
        <w:rPr>
          <w:rFonts w:ascii="仿宋_GB2312" w:eastAsia="仿宋_GB2312" w:hAnsi="ˎ̥" w:cs="宋体" w:hint="eastAsia"/>
          <w:kern w:val="0"/>
          <w:sz w:val="32"/>
          <w:szCs w:val="32"/>
        </w:rPr>
        <w:t>精湛的业务能力、</w:t>
      </w:r>
      <w:r w:rsidRPr="00F56271">
        <w:rPr>
          <w:rFonts w:ascii="仿宋_GB2312" w:eastAsia="仿宋_GB2312" w:hAnsi="ˎ̥" w:cs="宋体" w:hint="eastAsia"/>
          <w:kern w:val="0"/>
          <w:sz w:val="32"/>
          <w:szCs w:val="32"/>
        </w:rPr>
        <w:t>良好的团队意识和协作精神。</w:t>
      </w:r>
    </w:p>
    <w:p w:rsidR="00B675FF" w:rsidRPr="00F56271" w:rsidRDefault="00B675FF" w:rsidP="00F56271">
      <w:pPr>
        <w:spacing w:line="560" w:lineRule="exact"/>
        <w:ind w:firstLineChars="200" w:firstLine="640"/>
        <w:rPr>
          <w:rFonts w:ascii="仿宋_GB2312" w:eastAsia="仿宋_GB2312" w:hAnsi="ˎ̥" w:cs="宋体" w:hint="eastAsia"/>
          <w:kern w:val="0"/>
          <w:sz w:val="32"/>
          <w:szCs w:val="32"/>
        </w:rPr>
      </w:pPr>
      <w:r w:rsidRPr="00F56271">
        <w:rPr>
          <w:rFonts w:ascii="仿宋_GB2312" w:eastAsia="黑体" w:hAnsi="宋体" w:cs="宋体" w:hint="eastAsia"/>
          <w:kern w:val="0"/>
          <w:sz w:val="32"/>
          <w:szCs w:val="32"/>
        </w:rPr>
        <w:t>第六条</w:t>
      </w:r>
      <w:r w:rsidR="007958EB" w:rsidRPr="00F56271">
        <w:rPr>
          <w:rFonts w:ascii="仿宋_GB2312" w:eastAsia="黑体" w:hAnsi="宋体" w:cs="宋体" w:hint="eastAsia"/>
          <w:kern w:val="0"/>
          <w:sz w:val="32"/>
          <w:szCs w:val="32"/>
        </w:rPr>
        <w:t xml:space="preserve">　</w:t>
      </w:r>
      <w:r w:rsidRPr="00F56271">
        <w:rPr>
          <w:rFonts w:ascii="仿宋_GB2312" w:eastAsia="仿宋_GB2312" w:hAnsi="ˎ̥" w:cs="宋体" w:hint="eastAsia"/>
          <w:kern w:val="0"/>
          <w:sz w:val="32"/>
          <w:szCs w:val="32"/>
        </w:rPr>
        <w:t>已获得博士学位，为本学科</w:t>
      </w:r>
      <w:r w:rsidR="00DD2694">
        <w:rPr>
          <w:rFonts w:ascii="仿宋_GB2312" w:eastAsia="仿宋_GB2312" w:hAnsi="ˎ̥" w:cs="宋体" w:hint="eastAsia"/>
          <w:kern w:val="0"/>
          <w:sz w:val="32"/>
          <w:szCs w:val="32"/>
        </w:rPr>
        <w:t>或相关学科</w:t>
      </w:r>
      <w:r w:rsidRPr="00F56271">
        <w:rPr>
          <w:rFonts w:ascii="仿宋_GB2312" w:eastAsia="仿宋_GB2312" w:hAnsi="ˎ̥" w:cs="宋体" w:hint="eastAsia"/>
          <w:kern w:val="0"/>
          <w:sz w:val="32"/>
          <w:szCs w:val="32"/>
        </w:rPr>
        <w:t>学术造诣较深的教授</w:t>
      </w:r>
      <w:r w:rsidR="00DD2694">
        <w:rPr>
          <w:rFonts w:ascii="仿宋_GB2312" w:eastAsia="仿宋_GB2312" w:hAnsi="ˎ̥" w:cs="宋体" w:hint="eastAsia"/>
          <w:kern w:val="0"/>
          <w:sz w:val="32"/>
          <w:szCs w:val="32"/>
        </w:rPr>
        <w:t>（</w:t>
      </w:r>
      <w:r w:rsidR="00DD2694" w:rsidRPr="00F56271">
        <w:rPr>
          <w:rFonts w:ascii="仿宋_GB2312" w:eastAsia="仿宋_GB2312" w:hAnsi="ˎ̥" w:cs="宋体" w:hint="eastAsia"/>
          <w:kern w:val="0"/>
          <w:sz w:val="32"/>
          <w:szCs w:val="32"/>
        </w:rPr>
        <w:t>或相当专业技术</w:t>
      </w:r>
      <w:r w:rsidR="00DD2694">
        <w:rPr>
          <w:rFonts w:ascii="仿宋_GB2312" w:eastAsia="仿宋_GB2312" w:hAnsi="ˎ̥" w:cs="宋体" w:hint="eastAsia"/>
          <w:kern w:val="0"/>
          <w:sz w:val="32"/>
          <w:szCs w:val="32"/>
        </w:rPr>
        <w:t>职务）</w:t>
      </w:r>
      <w:r w:rsidRPr="00F56271">
        <w:rPr>
          <w:rFonts w:ascii="仿宋_GB2312" w:eastAsia="仿宋_GB2312" w:hAnsi="ˎ̥" w:cs="宋体" w:hint="eastAsia"/>
          <w:kern w:val="0"/>
          <w:sz w:val="32"/>
          <w:szCs w:val="32"/>
        </w:rPr>
        <w:t>，</w:t>
      </w:r>
      <w:r w:rsidR="00B334BB" w:rsidRPr="00F56271">
        <w:rPr>
          <w:rFonts w:ascii="仿宋_GB2312" w:eastAsia="仿宋_GB2312" w:hAnsi="ˎ̥" w:cs="宋体" w:hint="eastAsia"/>
          <w:kern w:val="0"/>
          <w:sz w:val="32"/>
          <w:szCs w:val="32"/>
        </w:rPr>
        <w:t>有协助本人开展博士研究生指导工作的学术团队。</w:t>
      </w:r>
      <w:r w:rsidRPr="00F56271">
        <w:rPr>
          <w:rFonts w:ascii="仿宋_GB2312" w:eastAsia="仿宋_GB2312" w:hAnsi="ˎ̥" w:cs="宋体" w:hint="eastAsia"/>
          <w:kern w:val="0"/>
          <w:sz w:val="32"/>
          <w:szCs w:val="32"/>
        </w:rPr>
        <w:t>在职在岗期间能保证</w:t>
      </w:r>
      <w:r w:rsidR="00DD2694">
        <w:rPr>
          <w:rFonts w:ascii="仿宋_GB2312" w:eastAsia="仿宋_GB2312" w:hAnsi="ˎ̥" w:cs="宋体" w:hint="eastAsia"/>
          <w:kern w:val="0"/>
          <w:sz w:val="32"/>
          <w:szCs w:val="32"/>
        </w:rPr>
        <w:t>完成</w:t>
      </w:r>
      <w:r w:rsidR="00B334BB" w:rsidRPr="00F56271">
        <w:rPr>
          <w:rFonts w:ascii="仿宋_GB2312" w:eastAsia="仿宋_GB2312" w:hAnsi="ˎ̥" w:cs="宋体" w:hint="eastAsia"/>
          <w:kern w:val="0"/>
          <w:sz w:val="32"/>
          <w:szCs w:val="32"/>
        </w:rPr>
        <w:t>博士研究生</w:t>
      </w:r>
      <w:r w:rsidRPr="00F56271">
        <w:rPr>
          <w:rFonts w:ascii="仿宋_GB2312" w:eastAsia="仿宋_GB2312" w:hAnsi="ˎ̥" w:cs="宋体" w:hint="eastAsia"/>
          <w:kern w:val="0"/>
          <w:sz w:val="32"/>
          <w:szCs w:val="32"/>
        </w:rPr>
        <w:t>培养周期。原则上不超过</w:t>
      </w:r>
      <w:r w:rsidR="006F38DC" w:rsidRPr="00F56271">
        <w:rPr>
          <w:rFonts w:ascii="仿宋_GB2312" w:eastAsia="仿宋_GB2312" w:hAnsi="ˎ̥" w:cs="宋体" w:hint="eastAsia"/>
          <w:kern w:val="0"/>
          <w:sz w:val="32"/>
          <w:szCs w:val="32"/>
        </w:rPr>
        <w:t>57</w:t>
      </w:r>
      <w:r w:rsidRPr="00F56271">
        <w:rPr>
          <w:rFonts w:ascii="仿宋_GB2312" w:eastAsia="仿宋_GB2312" w:hAnsi="ˎ̥" w:cs="宋体" w:hint="eastAsia"/>
          <w:kern w:val="0"/>
          <w:sz w:val="32"/>
          <w:szCs w:val="32"/>
        </w:rPr>
        <w:t>周岁，能切实履行工作职责。</w:t>
      </w:r>
      <w:r w:rsidR="00A82CAF" w:rsidRPr="00A82CAF">
        <w:rPr>
          <w:rFonts w:ascii="仿宋_GB2312" w:eastAsia="仿宋_GB2312" w:hAnsi="ˎ̥" w:cs="宋体" w:hint="eastAsia"/>
          <w:kern w:val="0"/>
          <w:sz w:val="32"/>
          <w:szCs w:val="32"/>
        </w:rPr>
        <w:t>对学科特殊需要者，经校学位委员会同意，条件可适当放宽。</w:t>
      </w:r>
    </w:p>
    <w:p w:rsidR="00D22E17" w:rsidRPr="00261E27" w:rsidRDefault="00B675FF" w:rsidP="00F56271">
      <w:pPr>
        <w:spacing w:line="560" w:lineRule="exact"/>
        <w:ind w:firstLineChars="196" w:firstLine="627"/>
        <w:rPr>
          <w:rFonts w:ascii="仿宋_GB2312" w:eastAsia="仿宋_GB2312" w:hAnsi="ˎ̥" w:cs="宋体" w:hint="eastAsia"/>
          <w:kern w:val="0"/>
          <w:sz w:val="32"/>
          <w:szCs w:val="32"/>
        </w:rPr>
      </w:pPr>
      <w:r w:rsidRPr="00261E27">
        <w:rPr>
          <w:rFonts w:ascii="仿宋_GB2312" w:eastAsia="黑体" w:hAnsi="宋体" w:cs="宋体" w:hint="eastAsia"/>
          <w:kern w:val="0"/>
          <w:sz w:val="32"/>
          <w:szCs w:val="32"/>
        </w:rPr>
        <w:t>第七条</w:t>
      </w:r>
      <w:r w:rsidRPr="00261E27">
        <w:rPr>
          <w:rFonts w:ascii="仿宋_GB2312" w:eastAsia="黑体" w:hAnsi="ˎ̥" w:cs="宋体" w:hint="eastAsia"/>
          <w:kern w:val="0"/>
          <w:sz w:val="32"/>
          <w:szCs w:val="32"/>
        </w:rPr>
        <w:t xml:space="preserve">　</w:t>
      </w:r>
      <w:r w:rsidRPr="00261E27">
        <w:rPr>
          <w:rFonts w:ascii="仿宋_GB2312" w:eastAsia="仿宋_GB2312" w:hAnsi="ˎ̥" w:cs="宋体" w:hint="eastAsia"/>
          <w:kern w:val="0"/>
          <w:sz w:val="32"/>
          <w:szCs w:val="32"/>
        </w:rPr>
        <w:t>研究方向特色突出、优势明显，有重要的理论意义和应用价值。</w:t>
      </w:r>
      <w:r w:rsidR="00D22E17" w:rsidRPr="00261E27">
        <w:rPr>
          <w:rFonts w:ascii="仿宋_GB2312" w:eastAsia="仿宋_GB2312" w:hAnsi="ˎ̥" w:cs="宋体" w:hint="eastAsia"/>
          <w:kern w:val="0"/>
          <w:sz w:val="32"/>
          <w:szCs w:val="32"/>
        </w:rPr>
        <w:t>近五年，科研工作达到下述</w:t>
      </w:r>
      <w:r w:rsidR="004F4CBF" w:rsidRPr="00261E27">
        <w:rPr>
          <w:rFonts w:ascii="仿宋_GB2312" w:eastAsia="仿宋_GB2312" w:hAnsi="ˎ̥" w:cs="宋体" w:hint="eastAsia"/>
          <w:kern w:val="0"/>
          <w:sz w:val="32"/>
          <w:szCs w:val="32"/>
        </w:rPr>
        <w:t>（一）</w:t>
      </w:r>
      <w:r w:rsidR="00D22E17" w:rsidRPr="00261E27">
        <w:rPr>
          <w:rFonts w:ascii="仿宋_GB2312" w:eastAsia="仿宋_GB2312" w:hAnsi="ˎ̥" w:cs="宋体" w:hint="eastAsia"/>
          <w:kern w:val="0"/>
          <w:sz w:val="32"/>
          <w:szCs w:val="32"/>
        </w:rPr>
        <w:t>的要求，并满足下述</w:t>
      </w:r>
      <w:r w:rsidR="004F4CBF" w:rsidRPr="00261E27">
        <w:rPr>
          <w:rFonts w:ascii="仿宋_GB2312" w:eastAsia="仿宋_GB2312" w:hAnsi="ˎ̥" w:cs="宋体" w:hint="eastAsia"/>
          <w:kern w:val="0"/>
          <w:sz w:val="32"/>
          <w:szCs w:val="32"/>
        </w:rPr>
        <w:t>（二）、（三）、（四）</w:t>
      </w:r>
      <w:r w:rsidR="00D22E17" w:rsidRPr="00261E27">
        <w:rPr>
          <w:rFonts w:ascii="仿宋_GB2312" w:eastAsia="仿宋_GB2312" w:hAnsi="ˎ̥" w:cs="宋体" w:hint="eastAsia"/>
          <w:kern w:val="0"/>
          <w:sz w:val="32"/>
          <w:szCs w:val="32"/>
        </w:rPr>
        <w:t>的条件之一：</w:t>
      </w:r>
    </w:p>
    <w:p w:rsidR="00D22E17" w:rsidRPr="00261E27" w:rsidRDefault="00D22E17" w:rsidP="00F56271">
      <w:pPr>
        <w:spacing w:line="560" w:lineRule="exact"/>
        <w:ind w:firstLineChars="196" w:firstLine="627"/>
        <w:rPr>
          <w:rFonts w:ascii="仿宋_GB2312" w:eastAsia="仿宋_GB2312" w:hAnsi="ˎ̥" w:cs="宋体" w:hint="eastAsia"/>
          <w:kern w:val="0"/>
          <w:sz w:val="32"/>
          <w:szCs w:val="32"/>
        </w:rPr>
      </w:pPr>
      <w:r w:rsidRPr="00261E27">
        <w:rPr>
          <w:rFonts w:ascii="仿宋_GB2312" w:eastAsia="仿宋_GB2312" w:hAnsi="ˎ̥" w:cs="宋体" w:hint="eastAsia"/>
          <w:kern w:val="0"/>
          <w:sz w:val="32"/>
          <w:szCs w:val="32"/>
        </w:rPr>
        <w:t>（</w:t>
      </w:r>
      <w:r w:rsidR="004F4CBF" w:rsidRPr="00261E27">
        <w:rPr>
          <w:rFonts w:ascii="仿宋_GB2312" w:eastAsia="仿宋_GB2312" w:hAnsi="ˎ̥" w:cs="宋体" w:hint="eastAsia"/>
          <w:kern w:val="0"/>
          <w:sz w:val="32"/>
          <w:szCs w:val="32"/>
        </w:rPr>
        <w:t>一</w:t>
      </w:r>
      <w:r w:rsidRPr="00261E27">
        <w:rPr>
          <w:rFonts w:ascii="仿宋_GB2312" w:eastAsia="仿宋_GB2312" w:hAnsi="ˎ̥" w:cs="宋体" w:hint="eastAsia"/>
          <w:kern w:val="0"/>
          <w:sz w:val="32"/>
          <w:szCs w:val="32"/>
        </w:rPr>
        <w:t>）主持</w:t>
      </w:r>
      <w:r w:rsidR="007C288E" w:rsidRPr="00261E27">
        <w:rPr>
          <w:rFonts w:ascii="仿宋_GB2312" w:eastAsia="仿宋_GB2312" w:hAnsi="ˎ̥" w:cs="宋体" w:hint="eastAsia"/>
          <w:kern w:val="0"/>
          <w:sz w:val="32"/>
          <w:szCs w:val="32"/>
        </w:rPr>
        <w:t>省部级重点</w:t>
      </w:r>
      <w:r w:rsidR="00C62B7D">
        <w:rPr>
          <w:rFonts w:ascii="仿宋_GB2312" w:eastAsia="仿宋_GB2312" w:hAnsi="ˎ̥" w:cs="宋体" w:hint="eastAsia"/>
          <w:kern w:val="0"/>
          <w:sz w:val="32"/>
          <w:szCs w:val="32"/>
        </w:rPr>
        <w:t>及以上</w:t>
      </w:r>
      <w:r w:rsidR="007C288E" w:rsidRPr="00261E27">
        <w:rPr>
          <w:rFonts w:ascii="仿宋_GB2312" w:eastAsia="仿宋_GB2312" w:hAnsi="ˎ̥" w:cs="宋体" w:hint="eastAsia"/>
          <w:kern w:val="0"/>
          <w:sz w:val="32"/>
          <w:szCs w:val="32"/>
        </w:rPr>
        <w:t>科研项目1</w:t>
      </w:r>
      <w:r w:rsidRPr="00261E27">
        <w:rPr>
          <w:rFonts w:ascii="仿宋_GB2312" w:eastAsia="仿宋_GB2312" w:hAnsi="ˎ̥" w:cs="宋体" w:hint="eastAsia"/>
          <w:kern w:val="0"/>
          <w:sz w:val="32"/>
          <w:szCs w:val="32"/>
        </w:rPr>
        <w:t>项，</w:t>
      </w:r>
      <w:r w:rsidR="000E5C2A" w:rsidRPr="00261E27">
        <w:rPr>
          <w:rFonts w:ascii="仿宋_GB2312" w:eastAsia="仿宋_GB2312" w:hAnsi="ˎ̥" w:cs="宋体" w:hint="eastAsia"/>
          <w:kern w:val="0"/>
          <w:sz w:val="32"/>
          <w:szCs w:val="32"/>
        </w:rPr>
        <w:t>经费在5万元以上</w:t>
      </w:r>
      <w:r w:rsidRPr="00261E27">
        <w:rPr>
          <w:rFonts w:ascii="仿宋_GB2312" w:eastAsia="仿宋_GB2312" w:hAnsi="ˎ̥" w:cs="宋体" w:hint="eastAsia"/>
          <w:kern w:val="0"/>
          <w:sz w:val="32"/>
          <w:szCs w:val="32"/>
        </w:rPr>
        <w:t>。</w:t>
      </w:r>
    </w:p>
    <w:p w:rsidR="00D22E17" w:rsidRPr="00261E27" w:rsidRDefault="00D22E17" w:rsidP="00F56271">
      <w:pPr>
        <w:spacing w:line="560" w:lineRule="exact"/>
        <w:ind w:firstLineChars="196" w:firstLine="627"/>
        <w:rPr>
          <w:rFonts w:ascii="仿宋_GB2312" w:eastAsia="仿宋_GB2312" w:hAnsi="ˎ̥" w:cs="宋体" w:hint="eastAsia"/>
          <w:kern w:val="0"/>
          <w:sz w:val="32"/>
          <w:szCs w:val="32"/>
        </w:rPr>
      </w:pPr>
      <w:r w:rsidRPr="00261E27">
        <w:rPr>
          <w:rFonts w:ascii="仿宋_GB2312" w:eastAsia="仿宋_GB2312" w:hAnsi="ˎ̥" w:cs="宋体" w:hint="eastAsia"/>
          <w:kern w:val="0"/>
          <w:sz w:val="32"/>
          <w:szCs w:val="32"/>
        </w:rPr>
        <w:t>（</w:t>
      </w:r>
      <w:r w:rsidR="004F4CBF" w:rsidRPr="00261E27">
        <w:rPr>
          <w:rFonts w:ascii="仿宋_GB2312" w:eastAsia="仿宋_GB2312" w:hAnsi="ˎ̥" w:cs="宋体" w:hint="eastAsia"/>
          <w:kern w:val="0"/>
          <w:sz w:val="32"/>
          <w:szCs w:val="32"/>
        </w:rPr>
        <w:t>二</w:t>
      </w:r>
      <w:r w:rsidRPr="00261E27">
        <w:rPr>
          <w:rFonts w:ascii="仿宋_GB2312" w:eastAsia="仿宋_GB2312" w:hAnsi="ˎ̥" w:cs="宋体" w:hint="eastAsia"/>
          <w:kern w:val="0"/>
          <w:sz w:val="32"/>
          <w:szCs w:val="32"/>
        </w:rPr>
        <w:t>）</w:t>
      </w:r>
      <w:r w:rsidR="007C288E" w:rsidRPr="00261E27">
        <w:rPr>
          <w:rFonts w:ascii="仿宋_GB2312" w:eastAsia="仿宋_GB2312" w:hAnsi="ˎ̥" w:cs="宋体" w:hint="eastAsia"/>
          <w:kern w:val="0"/>
          <w:sz w:val="32"/>
          <w:szCs w:val="32"/>
        </w:rPr>
        <w:t>作为第一或通讯作者，发表重要期刊论文</w:t>
      </w:r>
      <w:r w:rsidR="004E10E5" w:rsidRPr="00261E27">
        <w:rPr>
          <w:rFonts w:ascii="仿宋_GB2312" w:eastAsia="仿宋_GB2312" w:hAnsi="ˎ̥" w:cs="宋体" w:hint="eastAsia"/>
          <w:kern w:val="0"/>
          <w:sz w:val="32"/>
          <w:szCs w:val="32"/>
        </w:rPr>
        <w:t>2</w:t>
      </w:r>
      <w:r w:rsidR="007C288E" w:rsidRPr="00261E27">
        <w:rPr>
          <w:rFonts w:ascii="仿宋_GB2312" w:eastAsia="仿宋_GB2312" w:hAnsi="ˎ̥" w:cs="宋体" w:hint="eastAsia"/>
          <w:kern w:val="0"/>
          <w:sz w:val="32"/>
          <w:szCs w:val="32"/>
        </w:rPr>
        <w:t>篇，</w:t>
      </w:r>
      <w:r w:rsidR="00A82CAF" w:rsidRPr="00261E27">
        <w:rPr>
          <w:rFonts w:ascii="仿宋_GB2312" w:eastAsia="仿宋_GB2312" w:hAnsi="ˎ̥" w:cs="宋体" w:hint="eastAsia"/>
          <w:kern w:val="0"/>
          <w:sz w:val="32"/>
          <w:szCs w:val="32"/>
        </w:rPr>
        <w:t>或CSSCI收录及以上期刊论文3篇（</w:t>
      </w:r>
      <w:proofErr w:type="gramStart"/>
      <w:r w:rsidR="00A82CAF" w:rsidRPr="00261E27">
        <w:rPr>
          <w:rFonts w:ascii="仿宋_GB2312" w:eastAsia="仿宋_GB2312" w:hAnsi="ˎ̥" w:cs="宋体" w:hint="eastAsia"/>
          <w:kern w:val="0"/>
          <w:sz w:val="32"/>
          <w:szCs w:val="32"/>
        </w:rPr>
        <w:t>含重要</w:t>
      </w:r>
      <w:proofErr w:type="gramEnd"/>
      <w:r w:rsidR="00A82CAF" w:rsidRPr="00261E27">
        <w:rPr>
          <w:rFonts w:ascii="仿宋_GB2312" w:eastAsia="仿宋_GB2312" w:hAnsi="ˎ̥" w:cs="宋体" w:hint="eastAsia"/>
          <w:kern w:val="0"/>
          <w:sz w:val="32"/>
          <w:szCs w:val="32"/>
        </w:rPr>
        <w:t>1篇），</w:t>
      </w:r>
      <w:r w:rsidR="007C288E" w:rsidRPr="00261E27">
        <w:rPr>
          <w:rFonts w:ascii="仿宋_GB2312" w:eastAsia="仿宋_GB2312" w:hAnsi="ˎ̥" w:cs="宋体" w:hint="eastAsia"/>
          <w:kern w:val="0"/>
          <w:sz w:val="32"/>
          <w:szCs w:val="32"/>
        </w:rPr>
        <w:t>或CSSCI收录期刊论文</w:t>
      </w:r>
      <w:r w:rsidR="004E10E5" w:rsidRPr="00261E27">
        <w:rPr>
          <w:rFonts w:ascii="仿宋_GB2312" w:eastAsia="仿宋_GB2312" w:hAnsi="ˎ̥" w:cs="宋体" w:hint="eastAsia"/>
          <w:kern w:val="0"/>
          <w:sz w:val="32"/>
          <w:szCs w:val="32"/>
        </w:rPr>
        <w:t>4</w:t>
      </w:r>
      <w:r w:rsidR="007C288E" w:rsidRPr="00261E27">
        <w:rPr>
          <w:rFonts w:ascii="仿宋_GB2312" w:eastAsia="仿宋_GB2312" w:hAnsi="ˎ̥" w:cs="宋体" w:hint="eastAsia"/>
          <w:kern w:val="0"/>
          <w:sz w:val="32"/>
          <w:szCs w:val="32"/>
        </w:rPr>
        <w:t>篇。</w:t>
      </w:r>
    </w:p>
    <w:p w:rsidR="00D22E17" w:rsidRPr="00261E27" w:rsidRDefault="00D22E17" w:rsidP="00F56271">
      <w:pPr>
        <w:spacing w:line="560" w:lineRule="exact"/>
        <w:ind w:firstLineChars="196" w:firstLine="627"/>
        <w:rPr>
          <w:rFonts w:ascii="仿宋_GB2312" w:eastAsia="仿宋_GB2312" w:hAnsi="ˎ̥" w:cs="宋体" w:hint="eastAsia"/>
          <w:kern w:val="0"/>
          <w:sz w:val="32"/>
          <w:szCs w:val="32"/>
        </w:rPr>
      </w:pPr>
      <w:r w:rsidRPr="00261E27">
        <w:rPr>
          <w:rFonts w:ascii="仿宋_GB2312" w:eastAsia="仿宋_GB2312" w:hAnsi="ˎ̥" w:cs="宋体" w:hint="eastAsia"/>
          <w:kern w:val="0"/>
          <w:sz w:val="32"/>
          <w:szCs w:val="32"/>
        </w:rPr>
        <w:lastRenderedPageBreak/>
        <w:t>（</w:t>
      </w:r>
      <w:r w:rsidR="004F4CBF" w:rsidRPr="00261E27">
        <w:rPr>
          <w:rFonts w:ascii="仿宋_GB2312" w:eastAsia="仿宋_GB2312" w:hAnsi="ˎ̥" w:cs="宋体" w:hint="eastAsia"/>
          <w:kern w:val="0"/>
          <w:sz w:val="32"/>
          <w:szCs w:val="32"/>
        </w:rPr>
        <w:t>三</w:t>
      </w:r>
      <w:r w:rsidRPr="00261E27">
        <w:rPr>
          <w:rFonts w:ascii="仿宋_GB2312" w:eastAsia="仿宋_GB2312" w:hAnsi="ˎ̥" w:cs="宋体" w:hint="eastAsia"/>
          <w:kern w:val="0"/>
          <w:sz w:val="32"/>
          <w:szCs w:val="32"/>
        </w:rPr>
        <w:t>）作为第一完成人，获省</w:t>
      </w:r>
      <w:r w:rsidR="00E55C47" w:rsidRPr="00261E27">
        <w:rPr>
          <w:rFonts w:ascii="仿宋_GB2312" w:eastAsia="仿宋_GB2312" w:hAnsi="ˎ̥" w:cs="宋体" w:hint="eastAsia"/>
          <w:kern w:val="0"/>
          <w:sz w:val="32"/>
          <w:szCs w:val="32"/>
        </w:rPr>
        <w:t>部</w:t>
      </w:r>
      <w:r w:rsidRPr="00261E27">
        <w:rPr>
          <w:rFonts w:ascii="仿宋_GB2312" w:eastAsia="仿宋_GB2312" w:hAnsi="ˎ̥" w:cs="宋体" w:hint="eastAsia"/>
          <w:kern w:val="0"/>
          <w:sz w:val="32"/>
          <w:szCs w:val="32"/>
        </w:rPr>
        <w:t>级科研成果</w:t>
      </w:r>
      <w:r w:rsidR="00E55C47" w:rsidRPr="00261E27">
        <w:rPr>
          <w:rFonts w:ascii="仿宋_GB2312" w:eastAsia="仿宋_GB2312" w:hAnsi="ˎ̥" w:cs="宋体" w:hint="eastAsia"/>
          <w:kern w:val="0"/>
          <w:sz w:val="32"/>
          <w:szCs w:val="32"/>
        </w:rPr>
        <w:t>二</w:t>
      </w:r>
      <w:r w:rsidRPr="00261E27">
        <w:rPr>
          <w:rFonts w:ascii="仿宋_GB2312" w:eastAsia="仿宋_GB2312" w:hAnsi="ˎ̥" w:cs="宋体" w:hint="eastAsia"/>
          <w:kern w:val="0"/>
          <w:sz w:val="32"/>
          <w:szCs w:val="32"/>
        </w:rPr>
        <w:t>等奖</w:t>
      </w:r>
      <w:r w:rsidR="00A82CAF" w:rsidRPr="00261E27">
        <w:rPr>
          <w:rFonts w:ascii="仿宋_GB2312" w:eastAsia="仿宋_GB2312" w:hAnsi="ˎ̥" w:cs="宋体" w:hint="eastAsia"/>
          <w:kern w:val="0"/>
          <w:sz w:val="32"/>
          <w:szCs w:val="32"/>
        </w:rPr>
        <w:t>及</w:t>
      </w:r>
      <w:r w:rsidR="00E55C47" w:rsidRPr="00261E27">
        <w:rPr>
          <w:rFonts w:ascii="仿宋_GB2312" w:eastAsia="仿宋_GB2312" w:hAnsi="ˎ̥" w:cs="宋体" w:hint="eastAsia"/>
          <w:kern w:val="0"/>
          <w:sz w:val="32"/>
          <w:szCs w:val="32"/>
        </w:rPr>
        <w:t>以上奖励</w:t>
      </w:r>
      <w:r w:rsidR="00A82CAF" w:rsidRPr="00261E27">
        <w:rPr>
          <w:rFonts w:ascii="仿宋_GB2312" w:eastAsia="仿宋_GB2312" w:hAnsi="ˎ̥" w:cs="宋体" w:hint="eastAsia"/>
          <w:kern w:val="0"/>
          <w:sz w:val="32"/>
          <w:szCs w:val="32"/>
        </w:rPr>
        <w:t>1</w:t>
      </w:r>
      <w:r w:rsidR="00E55C47" w:rsidRPr="00261E27">
        <w:rPr>
          <w:rFonts w:ascii="仿宋_GB2312" w:eastAsia="仿宋_GB2312" w:hAnsi="ˎ̥" w:cs="宋体" w:hint="eastAsia"/>
          <w:kern w:val="0"/>
          <w:sz w:val="32"/>
          <w:szCs w:val="32"/>
        </w:rPr>
        <w:t>项</w:t>
      </w:r>
      <w:r w:rsidRPr="00261E27">
        <w:rPr>
          <w:rFonts w:ascii="仿宋_GB2312" w:eastAsia="仿宋_GB2312" w:hAnsi="ˎ̥" w:cs="宋体" w:hint="eastAsia"/>
          <w:kern w:val="0"/>
          <w:sz w:val="32"/>
          <w:szCs w:val="32"/>
        </w:rPr>
        <w:t>。</w:t>
      </w:r>
    </w:p>
    <w:p w:rsidR="00D22E17" w:rsidRDefault="00D22E17" w:rsidP="00F56271">
      <w:pPr>
        <w:spacing w:line="560" w:lineRule="exact"/>
        <w:ind w:firstLineChars="196" w:firstLine="627"/>
        <w:rPr>
          <w:rFonts w:ascii="仿宋_GB2312" w:eastAsia="仿宋_GB2312" w:hAnsi="ˎ̥" w:cs="宋体" w:hint="eastAsia"/>
          <w:kern w:val="0"/>
          <w:sz w:val="32"/>
          <w:szCs w:val="32"/>
        </w:rPr>
      </w:pPr>
      <w:r w:rsidRPr="00261E27">
        <w:rPr>
          <w:rFonts w:ascii="仿宋_GB2312" w:eastAsia="仿宋_GB2312" w:hAnsi="ˎ̥" w:cs="宋体" w:hint="eastAsia"/>
          <w:kern w:val="0"/>
          <w:sz w:val="32"/>
          <w:szCs w:val="32"/>
        </w:rPr>
        <w:t>（</w:t>
      </w:r>
      <w:r w:rsidR="004F4CBF" w:rsidRPr="00261E27">
        <w:rPr>
          <w:rFonts w:ascii="仿宋_GB2312" w:eastAsia="仿宋_GB2312" w:hAnsi="ˎ̥" w:cs="宋体" w:hint="eastAsia"/>
          <w:kern w:val="0"/>
          <w:sz w:val="32"/>
          <w:szCs w:val="32"/>
        </w:rPr>
        <w:t>四</w:t>
      </w:r>
      <w:r w:rsidRPr="00261E27">
        <w:rPr>
          <w:rFonts w:ascii="仿宋_GB2312" w:eastAsia="仿宋_GB2312" w:hAnsi="ˎ̥" w:cs="宋体" w:hint="eastAsia"/>
          <w:kern w:val="0"/>
          <w:sz w:val="32"/>
          <w:szCs w:val="32"/>
        </w:rPr>
        <w:t>）</w:t>
      </w:r>
      <w:r w:rsidR="007C288E" w:rsidRPr="00261E27">
        <w:rPr>
          <w:rFonts w:ascii="仿宋_GB2312" w:eastAsia="仿宋_GB2312" w:hAnsi="ˎ̥" w:cs="宋体" w:hint="eastAsia"/>
          <w:kern w:val="0"/>
          <w:sz w:val="32"/>
          <w:szCs w:val="32"/>
        </w:rPr>
        <w:t>作为第一作者，在全国百佳及以上出版社出版专著2部</w:t>
      </w:r>
      <w:r w:rsidR="00F837F4" w:rsidRPr="00F837F4">
        <w:rPr>
          <w:rFonts w:ascii="仿宋_GB2312" w:eastAsia="仿宋_GB2312" w:hAnsi="ˎ̥" w:cs="宋体" w:hint="eastAsia"/>
          <w:kern w:val="0"/>
          <w:sz w:val="32"/>
          <w:szCs w:val="32"/>
        </w:rPr>
        <w:t>（含国家级出版社出版专著1部）</w:t>
      </w:r>
      <w:r w:rsidR="007C288E" w:rsidRPr="00261E27">
        <w:rPr>
          <w:rFonts w:ascii="仿宋_GB2312" w:eastAsia="仿宋_GB2312" w:hAnsi="ˎ̥" w:cs="宋体" w:hint="eastAsia"/>
          <w:kern w:val="0"/>
          <w:sz w:val="32"/>
          <w:szCs w:val="32"/>
        </w:rPr>
        <w:t>。</w:t>
      </w:r>
    </w:p>
    <w:p w:rsidR="00D6393B" w:rsidRPr="00D6393B" w:rsidRDefault="00D6393B" w:rsidP="00D6393B">
      <w:pPr>
        <w:spacing w:line="560" w:lineRule="exact"/>
        <w:ind w:firstLineChars="196" w:firstLine="627"/>
        <w:rPr>
          <w:rFonts w:ascii="仿宋_GB2312" w:eastAsia="仿宋_GB2312" w:hAnsi="ˎ̥" w:cs="宋体" w:hint="eastAsia"/>
          <w:kern w:val="0"/>
          <w:sz w:val="32"/>
          <w:szCs w:val="32"/>
        </w:rPr>
      </w:pPr>
      <w:r w:rsidRPr="00D6393B">
        <w:rPr>
          <w:rFonts w:ascii="仿宋_GB2312" w:eastAsia="仿宋_GB2312" w:hAnsi="ˎ̥" w:cs="宋体" w:hint="eastAsia"/>
          <w:kern w:val="0"/>
          <w:sz w:val="32"/>
          <w:szCs w:val="32"/>
        </w:rPr>
        <w:t>主持</w:t>
      </w:r>
      <w:r w:rsidR="00F925E9" w:rsidRPr="00D6393B">
        <w:rPr>
          <w:rFonts w:ascii="仿宋_GB2312" w:eastAsia="仿宋_GB2312" w:hAnsi="ˎ̥" w:cs="宋体" w:hint="eastAsia"/>
          <w:kern w:val="0"/>
          <w:sz w:val="32"/>
          <w:szCs w:val="32"/>
        </w:rPr>
        <w:t>国家</w:t>
      </w:r>
      <w:r w:rsidR="00F925E9">
        <w:rPr>
          <w:rFonts w:ascii="仿宋_GB2312" w:eastAsia="仿宋_GB2312" w:hAnsi="ˎ̥" w:cs="宋体" w:hint="eastAsia"/>
          <w:kern w:val="0"/>
          <w:sz w:val="32"/>
          <w:szCs w:val="32"/>
        </w:rPr>
        <w:t>社科基金、教育部重大项目</w:t>
      </w:r>
      <w:r w:rsidRPr="00D6393B">
        <w:rPr>
          <w:rFonts w:ascii="仿宋_GB2312" w:eastAsia="仿宋_GB2312" w:hAnsi="ˎ̥" w:cs="宋体" w:hint="eastAsia"/>
          <w:kern w:val="0"/>
          <w:sz w:val="32"/>
          <w:szCs w:val="32"/>
        </w:rPr>
        <w:t>者，对</w:t>
      </w:r>
      <w:r>
        <w:rPr>
          <w:rFonts w:ascii="仿宋_GB2312" w:eastAsia="仿宋_GB2312" w:hAnsi="ˎ̥" w:cs="宋体" w:hint="eastAsia"/>
          <w:kern w:val="0"/>
          <w:sz w:val="32"/>
          <w:szCs w:val="32"/>
        </w:rPr>
        <w:t>上</w:t>
      </w:r>
      <w:r w:rsidRPr="00D6393B">
        <w:rPr>
          <w:rFonts w:ascii="仿宋_GB2312" w:eastAsia="仿宋_GB2312" w:hAnsi="ˎ̥" w:cs="宋体" w:hint="eastAsia"/>
          <w:kern w:val="0"/>
          <w:sz w:val="32"/>
          <w:szCs w:val="32"/>
        </w:rPr>
        <w:t>述（二）、（三）、（四）不作具体要求。</w:t>
      </w:r>
    </w:p>
    <w:p w:rsidR="00B675FF" w:rsidRPr="00F56271" w:rsidRDefault="00B675FF" w:rsidP="00F56271">
      <w:pPr>
        <w:spacing w:line="560" w:lineRule="exact"/>
        <w:ind w:firstLineChars="196" w:firstLine="627"/>
        <w:rPr>
          <w:rFonts w:ascii="仿宋_GB2312" w:eastAsia="仿宋_GB2312" w:hAnsi="ˎ̥" w:cs="宋体" w:hint="eastAsia"/>
          <w:kern w:val="0"/>
          <w:sz w:val="32"/>
          <w:szCs w:val="32"/>
        </w:rPr>
      </w:pPr>
      <w:r w:rsidRPr="00F56271">
        <w:rPr>
          <w:rFonts w:ascii="仿宋_GB2312" w:eastAsia="黑体" w:hAnsi="宋体" w:cs="宋体" w:hint="eastAsia"/>
          <w:kern w:val="0"/>
          <w:sz w:val="32"/>
          <w:szCs w:val="32"/>
        </w:rPr>
        <w:t>第八条</w:t>
      </w:r>
      <w:r w:rsidRPr="00F56271">
        <w:rPr>
          <w:rFonts w:ascii="仿宋_GB2312" w:eastAsia="黑体" w:hAnsi="ˎ̥" w:cs="宋体" w:hint="eastAsia"/>
          <w:kern w:val="0"/>
          <w:sz w:val="32"/>
          <w:szCs w:val="32"/>
        </w:rPr>
        <w:t xml:space="preserve">　</w:t>
      </w:r>
      <w:r w:rsidRPr="00F56271">
        <w:rPr>
          <w:rFonts w:ascii="仿宋_GB2312" w:eastAsia="仿宋_GB2312" w:hAnsi="ˎ̥" w:cs="宋体" w:hint="eastAsia"/>
          <w:kern w:val="0"/>
          <w:sz w:val="32"/>
          <w:szCs w:val="32"/>
        </w:rPr>
        <w:t>具有硕士研究生培养工作经验，至少完整培养过一届硕士研究生或协助指导过博士研究生，培养质量较高；</w:t>
      </w:r>
      <w:r w:rsidR="00A82CAF">
        <w:rPr>
          <w:rFonts w:ascii="仿宋_GB2312" w:eastAsia="仿宋_GB2312" w:hAnsi="ˎ̥" w:cs="宋体" w:hint="eastAsia"/>
          <w:kern w:val="0"/>
          <w:sz w:val="32"/>
          <w:szCs w:val="32"/>
        </w:rPr>
        <w:t>讲授</w:t>
      </w:r>
      <w:r w:rsidRPr="00F56271">
        <w:rPr>
          <w:rFonts w:ascii="仿宋_GB2312" w:eastAsia="仿宋_GB2312" w:hAnsi="ˎ̥" w:cs="宋体" w:hint="eastAsia"/>
          <w:kern w:val="0"/>
          <w:sz w:val="32"/>
          <w:szCs w:val="32"/>
        </w:rPr>
        <w:t>过本科生或硕士研究生</w:t>
      </w:r>
      <w:r w:rsidR="00A82CAF">
        <w:rPr>
          <w:rFonts w:ascii="仿宋_GB2312" w:eastAsia="仿宋_GB2312" w:hAnsi="ˎ̥" w:cs="宋体" w:hint="eastAsia"/>
          <w:kern w:val="0"/>
          <w:sz w:val="32"/>
          <w:szCs w:val="32"/>
        </w:rPr>
        <w:t>的基础或专业</w:t>
      </w:r>
      <w:r w:rsidRPr="00F56271">
        <w:rPr>
          <w:rFonts w:ascii="仿宋_GB2312" w:eastAsia="仿宋_GB2312" w:hAnsi="ˎ̥" w:cs="宋体" w:hint="eastAsia"/>
          <w:kern w:val="0"/>
          <w:sz w:val="32"/>
          <w:szCs w:val="32"/>
        </w:rPr>
        <w:t>课程。</w:t>
      </w:r>
    </w:p>
    <w:p w:rsidR="00B675FF" w:rsidRPr="00F56271" w:rsidRDefault="00B675FF" w:rsidP="00F56271">
      <w:pPr>
        <w:spacing w:line="560" w:lineRule="exact"/>
        <w:ind w:firstLineChars="196" w:firstLine="627"/>
        <w:rPr>
          <w:rFonts w:ascii="仿宋_GB2312" w:eastAsia="仿宋_GB2312" w:hAnsi="ˎ̥" w:cs="宋体" w:hint="eastAsia"/>
          <w:kern w:val="0"/>
          <w:sz w:val="32"/>
          <w:szCs w:val="32"/>
        </w:rPr>
      </w:pPr>
      <w:r w:rsidRPr="00F56271">
        <w:rPr>
          <w:rFonts w:ascii="仿宋_GB2312" w:eastAsia="黑体" w:hAnsi="宋体" w:cs="宋体" w:hint="eastAsia"/>
          <w:kern w:val="0"/>
          <w:sz w:val="32"/>
          <w:szCs w:val="32"/>
        </w:rPr>
        <w:t>第九条</w:t>
      </w:r>
      <w:r w:rsidR="00B334BB" w:rsidRPr="00F56271">
        <w:rPr>
          <w:rFonts w:ascii="仿宋_GB2312" w:eastAsia="黑体" w:hAnsi="宋体" w:cs="宋体" w:hint="eastAsia"/>
          <w:kern w:val="0"/>
          <w:sz w:val="32"/>
          <w:szCs w:val="32"/>
        </w:rPr>
        <w:t xml:space="preserve">　</w:t>
      </w:r>
      <w:r w:rsidRPr="00F56271">
        <w:rPr>
          <w:rFonts w:ascii="仿宋_GB2312" w:eastAsia="仿宋_GB2312" w:hAnsi="ˎ̥" w:cs="宋体" w:hint="eastAsia"/>
          <w:kern w:val="0"/>
          <w:sz w:val="32"/>
          <w:szCs w:val="32"/>
        </w:rPr>
        <w:t>校外兼职</w:t>
      </w:r>
      <w:r w:rsidR="000211B5">
        <w:rPr>
          <w:rFonts w:ascii="仿宋_GB2312" w:eastAsia="仿宋_GB2312" w:hAnsi="ˎ̥" w:cs="宋体" w:hint="eastAsia"/>
          <w:kern w:val="0"/>
          <w:sz w:val="32"/>
          <w:szCs w:val="32"/>
        </w:rPr>
        <w:t>博士生导师</w:t>
      </w:r>
      <w:r w:rsidRPr="00F56271">
        <w:rPr>
          <w:rFonts w:ascii="仿宋_GB2312" w:eastAsia="仿宋_GB2312" w:hAnsi="ˎ̥" w:cs="宋体" w:hint="eastAsia"/>
          <w:kern w:val="0"/>
          <w:sz w:val="32"/>
          <w:szCs w:val="32"/>
        </w:rPr>
        <w:t>的</w:t>
      </w:r>
      <w:r w:rsidR="0087511C">
        <w:rPr>
          <w:rFonts w:ascii="仿宋_GB2312" w:eastAsia="仿宋_GB2312" w:hAnsi="ˎ̥" w:cs="宋体" w:hint="eastAsia"/>
          <w:kern w:val="0"/>
          <w:sz w:val="32"/>
          <w:szCs w:val="32"/>
        </w:rPr>
        <w:t>遴选</w:t>
      </w:r>
      <w:r w:rsidRPr="00F56271">
        <w:rPr>
          <w:rFonts w:ascii="仿宋_GB2312" w:eastAsia="仿宋_GB2312" w:hAnsi="ˎ̥" w:cs="宋体" w:hint="eastAsia"/>
          <w:kern w:val="0"/>
          <w:sz w:val="32"/>
          <w:szCs w:val="32"/>
        </w:rPr>
        <w:t>，参照校内</w:t>
      </w:r>
      <w:r w:rsidR="000211B5">
        <w:rPr>
          <w:rFonts w:ascii="仿宋_GB2312" w:eastAsia="仿宋_GB2312" w:hAnsi="ˎ̥" w:cs="宋体" w:hint="eastAsia"/>
          <w:kern w:val="0"/>
          <w:sz w:val="32"/>
          <w:szCs w:val="32"/>
        </w:rPr>
        <w:t>博士生导师</w:t>
      </w:r>
      <w:r w:rsidR="0087511C">
        <w:rPr>
          <w:rFonts w:ascii="仿宋_GB2312" w:eastAsia="仿宋_GB2312" w:hAnsi="ˎ̥" w:cs="宋体" w:hint="eastAsia"/>
          <w:kern w:val="0"/>
          <w:sz w:val="32"/>
          <w:szCs w:val="32"/>
        </w:rPr>
        <w:t>的遴选</w:t>
      </w:r>
      <w:r w:rsidRPr="00F56271">
        <w:rPr>
          <w:rFonts w:ascii="仿宋_GB2312" w:eastAsia="仿宋_GB2312" w:hAnsi="ˎ̥" w:cs="宋体" w:hint="eastAsia"/>
          <w:kern w:val="0"/>
          <w:sz w:val="32"/>
          <w:szCs w:val="32"/>
        </w:rPr>
        <w:t>条件。已被其他博士学位授权单位相关学科评聘为</w:t>
      </w:r>
      <w:r w:rsidR="000211B5">
        <w:rPr>
          <w:rFonts w:ascii="仿宋_GB2312" w:eastAsia="仿宋_GB2312" w:hAnsi="ˎ̥" w:cs="宋体" w:hint="eastAsia"/>
          <w:kern w:val="0"/>
          <w:sz w:val="32"/>
          <w:szCs w:val="32"/>
        </w:rPr>
        <w:t>博士生导师</w:t>
      </w:r>
      <w:r w:rsidRPr="00F56271">
        <w:rPr>
          <w:rFonts w:ascii="仿宋_GB2312" w:eastAsia="仿宋_GB2312" w:hAnsi="ˎ̥" w:cs="宋体" w:hint="eastAsia"/>
          <w:kern w:val="0"/>
          <w:sz w:val="32"/>
          <w:szCs w:val="32"/>
        </w:rPr>
        <w:t>的候选人，可以简化评议程序，主要对其正在从事的科研项目和研究经费，以及是否有足够精力从事博士研究生指导工作等进行审核。</w:t>
      </w:r>
    </w:p>
    <w:p w:rsidR="00B675FF" w:rsidRPr="00F56271" w:rsidRDefault="00B675FF" w:rsidP="00834E1A">
      <w:pPr>
        <w:spacing w:line="560" w:lineRule="exact"/>
        <w:jc w:val="center"/>
        <w:rPr>
          <w:rFonts w:ascii="黑体" w:eastAsia="黑体" w:hAnsi="宋体" w:cs="宋体"/>
          <w:kern w:val="0"/>
          <w:sz w:val="32"/>
          <w:szCs w:val="32"/>
        </w:rPr>
      </w:pPr>
      <w:r w:rsidRPr="00F56271">
        <w:rPr>
          <w:rFonts w:ascii="黑体" w:eastAsia="黑体" w:hAnsi="宋体" w:cs="宋体" w:hint="eastAsia"/>
          <w:kern w:val="0"/>
          <w:sz w:val="32"/>
          <w:szCs w:val="32"/>
        </w:rPr>
        <w:t xml:space="preserve">第三章　</w:t>
      </w:r>
      <w:r w:rsidR="000211B5">
        <w:rPr>
          <w:rFonts w:ascii="黑体" w:eastAsia="黑体" w:hAnsi="宋体" w:cs="宋体" w:hint="eastAsia"/>
          <w:kern w:val="0"/>
          <w:sz w:val="32"/>
          <w:szCs w:val="32"/>
        </w:rPr>
        <w:t>博士生导师</w:t>
      </w:r>
      <w:r w:rsidRPr="00F56271">
        <w:rPr>
          <w:rFonts w:ascii="黑体" w:eastAsia="黑体" w:hAnsi="宋体" w:cs="宋体" w:hint="eastAsia"/>
          <w:kern w:val="0"/>
          <w:sz w:val="32"/>
          <w:szCs w:val="32"/>
        </w:rPr>
        <w:t>遴选程序</w:t>
      </w:r>
    </w:p>
    <w:p w:rsidR="00E922BF" w:rsidRDefault="00E922BF" w:rsidP="00E922BF">
      <w:pPr>
        <w:tabs>
          <w:tab w:val="left" w:pos="8280"/>
        </w:tabs>
        <w:spacing w:line="560" w:lineRule="exact"/>
        <w:ind w:firstLineChars="199" w:firstLine="637"/>
        <w:rPr>
          <w:rFonts w:ascii="仿宋_GB2312" w:eastAsia="仿宋_GB2312"/>
          <w:sz w:val="32"/>
          <w:szCs w:val="32"/>
        </w:rPr>
      </w:pPr>
      <w:r>
        <w:rPr>
          <w:rFonts w:ascii="黑体" w:eastAsia="黑体" w:hAnsi="宋体" w:cs="宋体" w:hint="eastAsia"/>
          <w:kern w:val="0"/>
          <w:sz w:val="32"/>
          <w:szCs w:val="32"/>
        </w:rPr>
        <w:t>第</w:t>
      </w:r>
      <w:r w:rsidR="00F9193A">
        <w:rPr>
          <w:rFonts w:ascii="黑体" w:eastAsia="黑体" w:hAnsi="宋体" w:cs="宋体" w:hint="eastAsia"/>
          <w:kern w:val="0"/>
          <w:sz w:val="32"/>
          <w:szCs w:val="32"/>
        </w:rPr>
        <w:t>十</w:t>
      </w:r>
      <w:r>
        <w:rPr>
          <w:rFonts w:ascii="黑体" w:eastAsia="黑体" w:hAnsi="宋体" w:cs="宋体" w:hint="eastAsia"/>
          <w:kern w:val="0"/>
          <w:sz w:val="32"/>
          <w:szCs w:val="32"/>
        </w:rPr>
        <w:t>条</w:t>
      </w:r>
      <w:r w:rsidR="00C06194" w:rsidRPr="00F56271">
        <w:rPr>
          <w:rFonts w:ascii="仿宋_GB2312" w:eastAsia="黑体" w:hAnsi="宋体" w:cs="宋体" w:hint="eastAsia"/>
          <w:kern w:val="0"/>
          <w:sz w:val="32"/>
          <w:szCs w:val="32"/>
        </w:rPr>
        <w:t xml:space="preserve">　</w:t>
      </w:r>
      <w:r>
        <w:rPr>
          <w:rFonts w:ascii="仿宋_GB2312" w:eastAsia="仿宋_GB2312" w:hint="eastAsia"/>
          <w:sz w:val="32"/>
          <w:szCs w:val="32"/>
        </w:rPr>
        <w:t>个人申请。申报教师填写《吉林师范大学博士研究生导师申请表》</w:t>
      </w:r>
      <w:r w:rsidR="00F50AFA">
        <w:rPr>
          <w:rFonts w:ascii="仿宋_GB2312" w:eastAsia="仿宋_GB2312" w:hint="eastAsia"/>
          <w:sz w:val="32"/>
          <w:szCs w:val="32"/>
        </w:rPr>
        <w:t>，</w:t>
      </w:r>
      <w:r>
        <w:rPr>
          <w:rFonts w:ascii="仿宋_GB2312" w:eastAsia="仿宋_GB2312" w:hint="eastAsia"/>
          <w:sz w:val="32"/>
          <w:szCs w:val="32"/>
        </w:rPr>
        <w:t>在规定日期内将</w:t>
      </w:r>
      <w:r w:rsidR="00F50AFA">
        <w:rPr>
          <w:rFonts w:ascii="仿宋_GB2312" w:eastAsia="仿宋_GB2312" w:hint="eastAsia"/>
          <w:sz w:val="32"/>
          <w:szCs w:val="32"/>
        </w:rPr>
        <w:t>有关</w:t>
      </w:r>
      <w:r>
        <w:rPr>
          <w:rFonts w:ascii="仿宋_GB2312" w:eastAsia="仿宋_GB2312" w:hint="eastAsia"/>
          <w:sz w:val="32"/>
          <w:szCs w:val="32"/>
        </w:rPr>
        <w:t>材料上交</w:t>
      </w:r>
      <w:r w:rsidR="00F50AFA" w:rsidRPr="00F50AFA">
        <w:rPr>
          <w:rFonts w:ascii="仿宋_GB2312" w:eastAsia="仿宋_GB2312" w:hint="eastAsia"/>
          <w:sz w:val="32"/>
          <w:szCs w:val="32"/>
        </w:rPr>
        <w:t>院级学位评定委员会</w:t>
      </w:r>
      <w:r>
        <w:rPr>
          <w:rFonts w:ascii="仿宋_GB2312" w:eastAsia="仿宋_GB2312" w:hint="eastAsia"/>
          <w:sz w:val="32"/>
          <w:szCs w:val="32"/>
        </w:rPr>
        <w:t>。</w:t>
      </w:r>
    </w:p>
    <w:p w:rsidR="00E922BF" w:rsidRDefault="00F9193A" w:rsidP="00E922BF">
      <w:pPr>
        <w:tabs>
          <w:tab w:val="left" w:pos="8280"/>
        </w:tabs>
        <w:spacing w:line="560" w:lineRule="exact"/>
        <w:ind w:firstLineChars="199" w:firstLine="637"/>
        <w:rPr>
          <w:rFonts w:ascii="仿宋_GB2312" w:eastAsia="仿宋_GB2312"/>
          <w:sz w:val="32"/>
          <w:szCs w:val="32"/>
        </w:rPr>
      </w:pPr>
      <w:r>
        <w:rPr>
          <w:rFonts w:ascii="黑体" w:eastAsia="黑体" w:hAnsi="宋体" w:cs="宋体" w:hint="eastAsia"/>
          <w:kern w:val="0"/>
          <w:sz w:val="32"/>
          <w:szCs w:val="32"/>
        </w:rPr>
        <w:t>第十一</w:t>
      </w:r>
      <w:r w:rsidR="00E922BF">
        <w:rPr>
          <w:rFonts w:ascii="黑体" w:eastAsia="黑体" w:hAnsi="宋体" w:cs="宋体" w:hint="eastAsia"/>
          <w:kern w:val="0"/>
          <w:sz w:val="32"/>
          <w:szCs w:val="32"/>
        </w:rPr>
        <w:t>条</w:t>
      </w:r>
      <w:r w:rsidR="00C06194" w:rsidRPr="00F56271">
        <w:rPr>
          <w:rFonts w:ascii="仿宋_GB2312" w:eastAsia="黑体" w:hAnsi="宋体" w:cs="宋体" w:hint="eastAsia"/>
          <w:kern w:val="0"/>
          <w:sz w:val="32"/>
          <w:szCs w:val="32"/>
        </w:rPr>
        <w:t xml:space="preserve">　</w:t>
      </w:r>
      <w:r w:rsidR="00E922BF">
        <w:rPr>
          <w:rFonts w:ascii="仿宋_GB2312" w:eastAsia="仿宋_GB2312" w:hint="eastAsia"/>
          <w:sz w:val="32"/>
          <w:szCs w:val="32"/>
        </w:rPr>
        <w:t>学院初审。</w:t>
      </w:r>
      <w:r w:rsidR="00F50AFA">
        <w:rPr>
          <w:rFonts w:ascii="仿宋_GB2312" w:eastAsia="仿宋_GB2312" w:hint="eastAsia"/>
          <w:sz w:val="32"/>
          <w:szCs w:val="32"/>
        </w:rPr>
        <w:t>培养</w:t>
      </w:r>
      <w:r w:rsidR="00E922BF">
        <w:rPr>
          <w:rFonts w:ascii="仿宋_GB2312" w:eastAsia="仿宋_GB2312" w:hint="eastAsia"/>
          <w:sz w:val="32"/>
          <w:szCs w:val="32"/>
        </w:rPr>
        <w:t>单位召开院级学位评定委员会会议，对申请本学院相应学科、专业的博士生导师的材料进行初审，对符合条件的教师材料签署意见后，上报研究生</w:t>
      </w:r>
      <w:r w:rsidR="00E922BF">
        <w:rPr>
          <w:rFonts w:ascii="仿宋_GB2312" w:eastAsia="仿宋_GB2312" w:hint="eastAsia"/>
          <w:color w:val="000000"/>
          <w:sz w:val="32"/>
          <w:szCs w:val="32"/>
        </w:rPr>
        <w:t>院</w:t>
      </w:r>
      <w:r w:rsidR="00E922BF">
        <w:rPr>
          <w:rFonts w:ascii="仿宋_GB2312" w:eastAsia="仿宋_GB2312" w:hint="eastAsia"/>
          <w:sz w:val="32"/>
          <w:szCs w:val="32"/>
        </w:rPr>
        <w:t>。</w:t>
      </w:r>
    </w:p>
    <w:p w:rsidR="00E922BF" w:rsidRDefault="00F9193A" w:rsidP="00E922BF">
      <w:pPr>
        <w:tabs>
          <w:tab w:val="left" w:pos="8280"/>
        </w:tabs>
        <w:spacing w:line="560" w:lineRule="exact"/>
        <w:ind w:firstLineChars="199" w:firstLine="637"/>
        <w:rPr>
          <w:rFonts w:ascii="仿宋_GB2312" w:eastAsia="仿宋_GB2312"/>
          <w:sz w:val="32"/>
          <w:szCs w:val="32"/>
        </w:rPr>
      </w:pPr>
      <w:r>
        <w:rPr>
          <w:rFonts w:ascii="黑体" w:eastAsia="黑体" w:hAnsi="宋体" w:cs="宋体" w:hint="eastAsia"/>
          <w:kern w:val="0"/>
          <w:sz w:val="32"/>
          <w:szCs w:val="32"/>
        </w:rPr>
        <w:t>第十二</w:t>
      </w:r>
      <w:r w:rsidR="00E922BF">
        <w:rPr>
          <w:rFonts w:ascii="黑体" w:eastAsia="黑体" w:hAnsi="宋体" w:cs="宋体" w:hint="eastAsia"/>
          <w:kern w:val="0"/>
          <w:sz w:val="32"/>
          <w:szCs w:val="32"/>
        </w:rPr>
        <w:t>条</w:t>
      </w:r>
      <w:r w:rsidR="00C06194" w:rsidRPr="00F56271">
        <w:rPr>
          <w:rFonts w:ascii="仿宋_GB2312" w:eastAsia="黑体" w:hAnsi="宋体" w:cs="宋体" w:hint="eastAsia"/>
          <w:kern w:val="0"/>
          <w:sz w:val="32"/>
          <w:szCs w:val="32"/>
        </w:rPr>
        <w:t xml:space="preserve">　</w:t>
      </w:r>
      <w:r w:rsidR="00E922BF">
        <w:rPr>
          <w:rFonts w:ascii="仿宋_GB2312" w:eastAsia="仿宋_GB2312" w:hint="eastAsia"/>
          <w:sz w:val="32"/>
          <w:szCs w:val="32"/>
        </w:rPr>
        <w:t>学校审核、评定。学校导师资格审核小组对相关材料进行审核，审核通过者由校学位评定委员会评定。</w:t>
      </w:r>
    </w:p>
    <w:p w:rsidR="00E922BF" w:rsidRDefault="00F9193A" w:rsidP="00E922BF">
      <w:pPr>
        <w:tabs>
          <w:tab w:val="left" w:pos="8280"/>
        </w:tabs>
        <w:spacing w:line="560" w:lineRule="exact"/>
        <w:ind w:firstLineChars="199" w:firstLine="637"/>
        <w:rPr>
          <w:rFonts w:ascii="仿宋_GB2312" w:eastAsia="仿宋_GB2312"/>
          <w:sz w:val="32"/>
          <w:szCs w:val="32"/>
        </w:rPr>
      </w:pPr>
      <w:r>
        <w:rPr>
          <w:rFonts w:ascii="黑体" w:eastAsia="黑体" w:hAnsi="宋体" w:cs="宋体" w:hint="eastAsia"/>
          <w:kern w:val="0"/>
          <w:sz w:val="32"/>
          <w:szCs w:val="32"/>
        </w:rPr>
        <w:lastRenderedPageBreak/>
        <w:t>第十三</w:t>
      </w:r>
      <w:r w:rsidR="00E922BF">
        <w:rPr>
          <w:rFonts w:ascii="黑体" w:eastAsia="黑体" w:hAnsi="宋体" w:cs="宋体" w:hint="eastAsia"/>
          <w:kern w:val="0"/>
          <w:sz w:val="32"/>
          <w:szCs w:val="32"/>
        </w:rPr>
        <w:t>条</w:t>
      </w:r>
      <w:r w:rsidR="00C06194" w:rsidRPr="00F56271">
        <w:rPr>
          <w:rFonts w:ascii="仿宋_GB2312" w:eastAsia="黑体" w:hAnsi="宋体" w:cs="宋体" w:hint="eastAsia"/>
          <w:kern w:val="0"/>
          <w:sz w:val="32"/>
          <w:szCs w:val="32"/>
        </w:rPr>
        <w:t xml:space="preserve">　</w:t>
      </w:r>
      <w:r w:rsidR="00E922BF">
        <w:rPr>
          <w:rFonts w:ascii="仿宋_GB2312" w:eastAsia="仿宋_GB2312" w:hint="eastAsia"/>
          <w:sz w:val="32"/>
          <w:szCs w:val="32"/>
        </w:rPr>
        <w:t>公示、公布。拟新增博士生导师名单在校内公示后，公布新遴选的博士生导师名单。</w:t>
      </w:r>
    </w:p>
    <w:p w:rsidR="00EE19B1" w:rsidRPr="00F56271" w:rsidRDefault="00EE19B1" w:rsidP="00834E1A">
      <w:pPr>
        <w:spacing w:line="560" w:lineRule="exact"/>
        <w:jc w:val="center"/>
        <w:rPr>
          <w:rFonts w:ascii="黑体" w:eastAsia="黑体" w:hAnsi="宋体" w:cs="宋体"/>
          <w:kern w:val="0"/>
          <w:sz w:val="32"/>
          <w:szCs w:val="32"/>
        </w:rPr>
      </w:pPr>
      <w:r w:rsidRPr="00F56271">
        <w:rPr>
          <w:rFonts w:ascii="黑体" w:eastAsia="黑体" w:hAnsi="宋体" w:cs="宋体" w:hint="eastAsia"/>
          <w:kern w:val="0"/>
          <w:sz w:val="32"/>
          <w:szCs w:val="32"/>
        </w:rPr>
        <w:t>第</w:t>
      </w:r>
      <w:r w:rsidR="003356D7">
        <w:rPr>
          <w:rFonts w:ascii="黑体" w:eastAsia="黑体" w:hAnsi="宋体" w:cs="宋体" w:hint="eastAsia"/>
          <w:kern w:val="0"/>
          <w:sz w:val="32"/>
          <w:szCs w:val="32"/>
        </w:rPr>
        <w:t>四</w:t>
      </w:r>
      <w:r w:rsidRPr="00F56271">
        <w:rPr>
          <w:rFonts w:ascii="黑体" w:eastAsia="黑体" w:hAnsi="宋体" w:cs="宋体" w:hint="eastAsia"/>
          <w:kern w:val="0"/>
          <w:sz w:val="32"/>
          <w:szCs w:val="32"/>
        </w:rPr>
        <w:t>章  附  则</w:t>
      </w:r>
    </w:p>
    <w:p w:rsidR="00B675FF" w:rsidRPr="00F56271" w:rsidRDefault="00EE19B1" w:rsidP="00F56271">
      <w:pPr>
        <w:spacing w:line="560" w:lineRule="exact"/>
        <w:ind w:firstLineChars="196" w:firstLine="627"/>
        <w:rPr>
          <w:rFonts w:ascii="仿宋_GB2312" w:eastAsia="黑体" w:hAnsi="宋体" w:cs="宋体"/>
          <w:kern w:val="0"/>
          <w:sz w:val="32"/>
          <w:szCs w:val="32"/>
        </w:rPr>
      </w:pPr>
      <w:r w:rsidRPr="00F56271">
        <w:rPr>
          <w:rFonts w:ascii="仿宋_GB2312" w:eastAsia="黑体" w:hAnsi="宋体" w:cs="宋体" w:hint="eastAsia"/>
          <w:kern w:val="0"/>
          <w:sz w:val="32"/>
          <w:szCs w:val="32"/>
        </w:rPr>
        <w:t>第</w:t>
      </w:r>
      <w:r w:rsidR="00F9193A">
        <w:rPr>
          <w:rFonts w:ascii="仿宋_GB2312" w:eastAsia="黑体" w:hAnsi="宋体" w:cs="宋体" w:hint="eastAsia"/>
          <w:kern w:val="0"/>
          <w:sz w:val="32"/>
          <w:szCs w:val="32"/>
        </w:rPr>
        <w:t>十四</w:t>
      </w:r>
      <w:r w:rsidR="00B675FF" w:rsidRPr="00F56271">
        <w:rPr>
          <w:rFonts w:ascii="仿宋_GB2312" w:eastAsia="黑体" w:hAnsi="宋体" w:cs="宋体" w:hint="eastAsia"/>
          <w:kern w:val="0"/>
          <w:sz w:val="32"/>
          <w:szCs w:val="32"/>
        </w:rPr>
        <w:t>条</w:t>
      </w:r>
      <w:r w:rsidR="00F4796B" w:rsidRPr="00F56271">
        <w:rPr>
          <w:rFonts w:ascii="仿宋_GB2312" w:eastAsia="黑体" w:hAnsi="宋体" w:cs="宋体" w:hint="eastAsia"/>
          <w:kern w:val="0"/>
          <w:sz w:val="32"/>
          <w:szCs w:val="32"/>
        </w:rPr>
        <w:t xml:space="preserve">　</w:t>
      </w:r>
      <w:r w:rsidR="000211B5">
        <w:rPr>
          <w:rFonts w:ascii="仿宋_GB2312" w:eastAsia="仿宋_GB2312" w:hAnsi="ˎ̥" w:cs="宋体" w:hint="eastAsia"/>
          <w:kern w:val="0"/>
          <w:sz w:val="32"/>
          <w:szCs w:val="32"/>
        </w:rPr>
        <w:t>博士生导师</w:t>
      </w:r>
      <w:r w:rsidR="00B675FF" w:rsidRPr="00F56271">
        <w:rPr>
          <w:rFonts w:ascii="仿宋_GB2312" w:eastAsia="仿宋_GB2312" w:hAnsi="ˎ̥" w:cs="宋体" w:hint="eastAsia"/>
          <w:kern w:val="0"/>
          <w:sz w:val="32"/>
          <w:szCs w:val="32"/>
        </w:rPr>
        <w:t>因离职或健康等原因不能指导原招收的博士研究生时，必须及时办理</w:t>
      </w:r>
      <w:r w:rsidR="00532742" w:rsidRPr="00F56271">
        <w:rPr>
          <w:rFonts w:ascii="仿宋_GB2312" w:eastAsia="仿宋_GB2312" w:hAnsi="ˎ̥" w:cs="宋体" w:hint="eastAsia"/>
          <w:kern w:val="0"/>
          <w:sz w:val="32"/>
          <w:szCs w:val="32"/>
        </w:rPr>
        <w:t>指导教师</w:t>
      </w:r>
      <w:r w:rsidR="00B675FF" w:rsidRPr="00F56271">
        <w:rPr>
          <w:rFonts w:ascii="仿宋_GB2312" w:eastAsia="仿宋_GB2312" w:hAnsi="ˎ̥" w:cs="宋体" w:hint="eastAsia"/>
          <w:kern w:val="0"/>
          <w:sz w:val="32"/>
          <w:szCs w:val="32"/>
        </w:rPr>
        <w:t>变更手续，经审批后，报研究生</w:t>
      </w:r>
      <w:r w:rsidRPr="00F56271">
        <w:rPr>
          <w:rFonts w:ascii="仿宋_GB2312" w:eastAsia="仿宋_GB2312" w:hAnsi="ˎ̥" w:cs="宋体" w:hint="eastAsia"/>
          <w:kern w:val="0"/>
          <w:sz w:val="32"/>
          <w:szCs w:val="32"/>
        </w:rPr>
        <w:t>院</w:t>
      </w:r>
      <w:r w:rsidR="00B675FF" w:rsidRPr="00F56271">
        <w:rPr>
          <w:rFonts w:ascii="仿宋_GB2312" w:eastAsia="仿宋_GB2312" w:hAnsi="ˎ̥" w:cs="宋体" w:hint="eastAsia"/>
          <w:kern w:val="0"/>
          <w:sz w:val="32"/>
          <w:szCs w:val="32"/>
        </w:rPr>
        <w:t>备案。</w:t>
      </w:r>
    </w:p>
    <w:p w:rsidR="00B675FF" w:rsidRPr="00F56271" w:rsidRDefault="00EE19B1" w:rsidP="00F56271">
      <w:pPr>
        <w:spacing w:line="560" w:lineRule="exact"/>
        <w:ind w:firstLineChars="196" w:firstLine="627"/>
        <w:rPr>
          <w:rFonts w:ascii="仿宋_GB2312" w:eastAsia="仿宋_GB2312" w:hAnsi="ˎ̥" w:cs="宋体" w:hint="eastAsia"/>
          <w:kern w:val="0"/>
          <w:sz w:val="32"/>
          <w:szCs w:val="32"/>
        </w:rPr>
      </w:pPr>
      <w:r w:rsidRPr="00F56271">
        <w:rPr>
          <w:rFonts w:ascii="仿宋_GB2312" w:eastAsia="黑体" w:hAnsi="宋体" w:cs="宋体" w:hint="eastAsia"/>
          <w:kern w:val="0"/>
          <w:sz w:val="32"/>
          <w:szCs w:val="32"/>
        </w:rPr>
        <w:t>第</w:t>
      </w:r>
      <w:r w:rsidR="00F9193A">
        <w:rPr>
          <w:rFonts w:ascii="仿宋_GB2312" w:eastAsia="黑体" w:hAnsi="宋体" w:cs="宋体" w:hint="eastAsia"/>
          <w:kern w:val="0"/>
          <w:sz w:val="32"/>
          <w:szCs w:val="32"/>
        </w:rPr>
        <w:t>十五</w:t>
      </w:r>
      <w:r w:rsidR="00B675FF" w:rsidRPr="00F56271">
        <w:rPr>
          <w:rFonts w:ascii="仿宋_GB2312" w:eastAsia="黑体" w:hAnsi="宋体" w:cs="宋体" w:hint="eastAsia"/>
          <w:kern w:val="0"/>
          <w:sz w:val="32"/>
          <w:szCs w:val="32"/>
        </w:rPr>
        <w:t>条</w:t>
      </w:r>
      <w:r w:rsidR="00F4796B" w:rsidRPr="00F56271">
        <w:rPr>
          <w:rFonts w:ascii="仿宋_GB2312" w:eastAsia="黑体" w:hAnsi="宋体" w:cs="宋体" w:hint="eastAsia"/>
          <w:kern w:val="0"/>
          <w:sz w:val="32"/>
          <w:szCs w:val="32"/>
        </w:rPr>
        <w:t xml:space="preserve">　</w:t>
      </w:r>
      <w:r w:rsidR="000211B5">
        <w:rPr>
          <w:rFonts w:ascii="仿宋_GB2312" w:eastAsia="仿宋_GB2312" w:hAnsi="ˎ̥" w:cs="宋体" w:hint="eastAsia"/>
          <w:kern w:val="0"/>
          <w:sz w:val="32"/>
          <w:szCs w:val="32"/>
        </w:rPr>
        <w:t>博士生导师</w:t>
      </w:r>
      <w:r w:rsidR="00B675FF" w:rsidRPr="00F56271">
        <w:rPr>
          <w:rFonts w:ascii="仿宋_GB2312" w:eastAsia="仿宋_GB2312" w:hAnsi="ˎ̥" w:cs="宋体" w:hint="eastAsia"/>
          <w:kern w:val="0"/>
          <w:sz w:val="32"/>
          <w:szCs w:val="32"/>
        </w:rPr>
        <w:t>经校人事部门办理离职或解除公职者，按自然解聘处理。</w:t>
      </w:r>
    </w:p>
    <w:p w:rsidR="00B675FF" w:rsidRDefault="00B675FF" w:rsidP="00F56271">
      <w:pPr>
        <w:spacing w:line="560" w:lineRule="exact"/>
        <w:ind w:firstLineChars="196" w:firstLine="627"/>
        <w:rPr>
          <w:rFonts w:ascii="仿宋_GB2312" w:eastAsia="仿宋_GB2312" w:hAnsi="ˎ̥" w:cs="宋体" w:hint="eastAsia"/>
          <w:kern w:val="0"/>
          <w:sz w:val="32"/>
          <w:szCs w:val="32"/>
        </w:rPr>
      </w:pPr>
      <w:r w:rsidRPr="00F56271">
        <w:rPr>
          <w:rFonts w:ascii="仿宋_GB2312" w:eastAsia="黑体" w:hAnsi="宋体" w:cs="宋体" w:hint="eastAsia"/>
          <w:kern w:val="0"/>
          <w:sz w:val="32"/>
          <w:szCs w:val="32"/>
        </w:rPr>
        <w:t>第</w:t>
      </w:r>
      <w:r w:rsidR="00F9193A">
        <w:rPr>
          <w:rFonts w:ascii="仿宋_GB2312" w:eastAsia="黑体" w:hAnsi="宋体" w:cs="宋体" w:hint="eastAsia"/>
          <w:kern w:val="0"/>
          <w:sz w:val="32"/>
          <w:szCs w:val="32"/>
        </w:rPr>
        <w:t>十六</w:t>
      </w:r>
      <w:r w:rsidRPr="00F56271">
        <w:rPr>
          <w:rFonts w:ascii="仿宋_GB2312" w:eastAsia="黑体" w:hAnsi="宋体" w:cs="宋体" w:hint="eastAsia"/>
          <w:kern w:val="0"/>
          <w:sz w:val="32"/>
          <w:szCs w:val="32"/>
        </w:rPr>
        <w:t>条</w:t>
      </w:r>
      <w:r w:rsidR="00F4796B" w:rsidRPr="00F56271">
        <w:rPr>
          <w:rFonts w:ascii="仿宋_GB2312" w:eastAsia="仿宋_GB2312" w:hAnsi="ˎ̥" w:cs="宋体" w:hint="eastAsia"/>
          <w:kern w:val="0"/>
          <w:sz w:val="32"/>
          <w:szCs w:val="32"/>
        </w:rPr>
        <w:t xml:space="preserve">　</w:t>
      </w:r>
      <w:r w:rsidRPr="00F56271">
        <w:rPr>
          <w:rFonts w:ascii="仿宋_GB2312" w:eastAsia="仿宋_GB2312" w:hAnsi="ˎ̥" w:cs="宋体" w:hint="eastAsia"/>
          <w:kern w:val="0"/>
          <w:sz w:val="32"/>
          <w:szCs w:val="32"/>
        </w:rPr>
        <w:t>本</w:t>
      </w:r>
      <w:r w:rsidR="00EE19B1" w:rsidRPr="00F56271">
        <w:rPr>
          <w:rFonts w:ascii="仿宋_GB2312" w:eastAsia="仿宋_GB2312" w:hAnsi="ˎ̥" w:cs="宋体" w:hint="eastAsia"/>
          <w:kern w:val="0"/>
          <w:sz w:val="32"/>
          <w:szCs w:val="32"/>
        </w:rPr>
        <w:t>办法</w:t>
      </w:r>
      <w:r w:rsidRPr="00F56271">
        <w:rPr>
          <w:rFonts w:ascii="仿宋_GB2312" w:eastAsia="仿宋_GB2312" w:hAnsi="ˎ̥" w:cs="宋体" w:hint="eastAsia"/>
          <w:kern w:val="0"/>
          <w:sz w:val="32"/>
          <w:szCs w:val="32"/>
        </w:rPr>
        <w:t>由校学位评定委员会负责解释</w:t>
      </w:r>
      <w:r w:rsidR="00EE19B1" w:rsidRPr="00F56271">
        <w:rPr>
          <w:rFonts w:ascii="仿宋_GB2312" w:eastAsia="仿宋_GB2312" w:hAnsi="ˎ̥" w:cs="宋体" w:hint="eastAsia"/>
          <w:kern w:val="0"/>
          <w:sz w:val="32"/>
          <w:szCs w:val="32"/>
        </w:rPr>
        <w:t>，自发布之日起执行</w:t>
      </w:r>
      <w:r w:rsidRPr="00F56271">
        <w:rPr>
          <w:rFonts w:ascii="仿宋_GB2312" w:eastAsia="仿宋_GB2312" w:hAnsi="ˎ̥" w:cs="宋体" w:hint="eastAsia"/>
          <w:kern w:val="0"/>
          <w:sz w:val="32"/>
          <w:szCs w:val="32"/>
        </w:rPr>
        <w:t>。</w:t>
      </w:r>
      <w:r w:rsidR="00EE19B1" w:rsidRPr="00F56271">
        <w:rPr>
          <w:rFonts w:ascii="仿宋_GB2312" w:eastAsia="仿宋_GB2312" w:hAnsi="ˎ̥" w:cs="宋体" w:hint="eastAsia"/>
          <w:kern w:val="0"/>
          <w:sz w:val="32"/>
          <w:szCs w:val="32"/>
        </w:rPr>
        <w:t>原</w:t>
      </w:r>
      <w:r w:rsidR="000211B5">
        <w:rPr>
          <w:rFonts w:ascii="仿宋_GB2312" w:eastAsia="仿宋_GB2312" w:hAnsi="ˎ̥" w:cs="宋体" w:hint="eastAsia"/>
          <w:kern w:val="0"/>
          <w:sz w:val="32"/>
          <w:szCs w:val="32"/>
        </w:rPr>
        <w:t>《</w:t>
      </w:r>
      <w:r w:rsidR="00EE19B1" w:rsidRPr="00F56271">
        <w:rPr>
          <w:rFonts w:ascii="仿宋_GB2312" w:eastAsia="仿宋_GB2312" w:hAnsi="ˎ̥" w:cs="宋体" w:hint="eastAsia"/>
          <w:kern w:val="0"/>
          <w:sz w:val="32"/>
          <w:szCs w:val="32"/>
        </w:rPr>
        <w:t>吉林师范大学特博项目博士研究生指导教师选聘和管理考核实施细则（试行）</w:t>
      </w:r>
      <w:r w:rsidR="000211B5">
        <w:rPr>
          <w:rFonts w:ascii="仿宋_GB2312" w:eastAsia="仿宋_GB2312" w:hAnsi="ˎ̥" w:cs="宋体" w:hint="eastAsia"/>
          <w:kern w:val="0"/>
          <w:sz w:val="32"/>
          <w:szCs w:val="32"/>
        </w:rPr>
        <w:t>》</w:t>
      </w:r>
      <w:r w:rsidR="00EE19B1" w:rsidRPr="00F56271">
        <w:rPr>
          <w:rFonts w:ascii="仿宋_GB2312" w:eastAsia="仿宋_GB2312" w:hAnsi="ˎ̥" w:cs="宋体" w:hint="eastAsia"/>
          <w:kern w:val="0"/>
          <w:sz w:val="32"/>
          <w:szCs w:val="32"/>
        </w:rPr>
        <w:t>（吉</w:t>
      </w:r>
      <w:proofErr w:type="gramStart"/>
      <w:r w:rsidR="00EE19B1" w:rsidRPr="00F56271">
        <w:rPr>
          <w:rFonts w:ascii="仿宋_GB2312" w:eastAsia="仿宋_GB2312" w:hAnsi="ˎ̥" w:cs="宋体" w:hint="eastAsia"/>
          <w:kern w:val="0"/>
          <w:sz w:val="32"/>
          <w:szCs w:val="32"/>
        </w:rPr>
        <w:t>师大校发字</w:t>
      </w:r>
      <w:proofErr w:type="gramEnd"/>
      <w:r w:rsidR="00EE19B1" w:rsidRPr="00F56271">
        <w:rPr>
          <w:rFonts w:ascii="仿宋_GB2312" w:eastAsia="仿宋_GB2312" w:hAnsi="ˎ̥" w:cs="宋体" w:hint="eastAsia"/>
          <w:kern w:val="0"/>
          <w:sz w:val="32"/>
          <w:szCs w:val="32"/>
        </w:rPr>
        <w:t>〔2013〕6号）同时废止。</w:t>
      </w:r>
    </w:p>
    <w:p w:rsidR="009C7A57" w:rsidRDefault="00FD44D2" w:rsidP="00F56271">
      <w:pPr>
        <w:spacing w:line="560" w:lineRule="exact"/>
        <w:ind w:firstLineChars="196" w:firstLine="627"/>
        <w:rPr>
          <w:rFonts w:ascii="仿宋_GB2312" w:eastAsia="仿宋_GB2312" w:hAnsi="ˎ̥" w:cs="宋体" w:hint="eastAsia"/>
          <w:kern w:val="0"/>
          <w:sz w:val="32"/>
          <w:szCs w:val="32"/>
        </w:rPr>
      </w:pPr>
      <w:r>
        <w:rPr>
          <w:rFonts w:ascii="仿宋_GB2312" w:eastAsia="仿宋_GB2312" w:hAnsi="ˎ̥" w:cs="宋体" w:hint="eastAsia"/>
          <w:noProof/>
          <w:kern w:val="0"/>
          <w:sz w:val="32"/>
          <w:szCs w:val="32"/>
        </w:rPr>
        <w:drawing>
          <wp:anchor distT="0" distB="0" distL="114300" distR="114300" simplePos="0" relativeHeight="251661312" behindDoc="1" locked="0" layoutInCell="1" allowOverlap="1">
            <wp:simplePos x="0" y="0"/>
            <wp:positionH relativeFrom="column">
              <wp:posOffset>3373120</wp:posOffset>
            </wp:positionH>
            <wp:positionV relativeFrom="paragraph">
              <wp:posOffset>306070</wp:posOffset>
            </wp:positionV>
            <wp:extent cx="1619250" cy="1514475"/>
            <wp:effectExtent l="19050" t="0" r="0" b="0"/>
            <wp:wrapNone/>
            <wp:docPr id="2" name="图片 1" descr="学校公章.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学校公章.gif"/>
                    <pic:cNvPicPr/>
                  </pic:nvPicPr>
                  <pic:blipFill>
                    <a:blip r:embed="rId7"/>
                    <a:stretch>
                      <a:fillRect/>
                    </a:stretch>
                  </pic:blipFill>
                  <pic:spPr>
                    <a:xfrm>
                      <a:off x="0" y="0"/>
                      <a:ext cx="1619250" cy="1514475"/>
                    </a:xfrm>
                    <a:prstGeom prst="rect">
                      <a:avLst/>
                    </a:prstGeom>
                  </pic:spPr>
                </pic:pic>
              </a:graphicData>
            </a:graphic>
          </wp:anchor>
        </w:drawing>
      </w:r>
    </w:p>
    <w:p w:rsidR="009C7A57" w:rsidRPr="00F56271" w:rsidRDefault="009C7A57" w:rsidP="00F56271">
      <w:pPr>
        <w:spacing w:line="560" w:lineRule="exact"/>
        <w:ind w:firstLineChars="196" w:firstLine="627"/>
        <w:rPr>
          <w:rFonts w:ascii="仿宋_GB2312" w:eastAsia="仿宋_GB2312" w:hAnsi="ˎ̥" w:cs="宋体" w:hint="eastAsia"/>
          <w:kern w:val="0"/>
          <w:sz w:val="32"/>
          <w:szCs w:val="32"/>
        </w:rPr>
      </w:pPr>
    </w:p>
    <w:p w:rsidR="00B675FF" w:rsidRPr="00F56271" w:rsidRDefault="00B675FF" w:rsidP="00C23B39">
      <w:pPr>
        <w:spacing w:line="560" w:lineRule="exact"/>
        <w:ind w:firstLineChars="1750" w:firstLine="5600"/>
        <w:rPr>
          <w:rFonts w:ascii="仿宋_GB2312" w:eastAsia="仿宋_GB2312" w:hAnsi="ˎ̥" w:cs="宋体" w:hint="eastAsia"/>
          <w:kern w:val="0"/>
          <w:sz w:val="32"/>
          <w:szCs w:val="32"/>
        </w:rPr>
      </w:pPr>
      <w:r w:rsidRPr="00F56271">
        <w:rPr>
          <w:rFonts w:ascii="仿宋_GB2312" w:eastAsia="仿宋_GB2312" w:hAnsi="ˎ̥" w:cs="宋体" w:hint="eastAsia"/>
          <w:kern w:val="0"/>
          <w:sz w:val="32"/>
          <w:szCs w:val="32"/>
        </w:rPr>
        <w:t>吉林师范大学</w:t>
      </w:r>
    </w:p>
    <w:p w:rsidR="00E4791E" w:rsidRDefault="00CC37A3" w:rsidP="00C23B39">
      <w:pPr>
        <w:spacing w:line="560" w:lineRule="exact"/>
        <w:ind w:firstLineChars="1683" w:firstLine="5386"/>
        <w:rPr>
          <w:rFonts w:ascii="仿宋_GB2312" w:eastAsia="仿宋_GB2312" w:hAnsi="ˎ̥" w:cs="宋体" w:hint="eastAsia"/>
          <w:kern w:val="0"/>
          <w:sz w:val="32"/>
          <w:szCs w:val="32"/>
        </w:rPr>
      </w:pPr>
      <w:r w:rsidRPr="00F56271">
        <w:rPr>
          <w:rFonts w:ascii="仿宋_GB2312" w:eastAsia="仿宋_GB2312" w:hAnsi="ˎ̥" w:cs="宋体" w:hint="eastAsia"/>
          <w:kern w:val="0"/>
          <w:sz w:val="32"/>
          <w:szCs w:val="32"/>
        </w:rPr>
        <w:t>201</w:t>
      </w:r>
      <w:r w:rsidR="00C23B39">
        <w:rPr>
          <w:rFonts w:ascii="仿宋_GB2312" w:eastAsia="仿宋_GB2312" w:hAnsi="ˎ̥" w:cs="宋体" w:hint="eastAsia"/>
          <w:kern w:val="0"/>
          <w:sz w:val="32"/>
          <w:szCs w:val="32"/>
        </w:rPr>
        <w:t>9</w:t>
      </w:r>
      <w:r w:rsidR="00B675FF" w:rsidRPr="00F56271">
        <w:rPr>
          <w:rFonts w:ascii="仿宋_GB2312" w:eastAsia="仿宋_GB2312" w:hAnsi="ˎ̥" w:cs="宋体" w:hint="eastAsia"/>
          <w:kern w:val="0"/>
          <w:sz w:val="32"/>
          <w:szCs w:val="32"/>
        </w:rPr>
        <w:t>年</w:t>
      </w:r>
      <w:r w:rsidRPr="00F56271">
        <w:rPr>
          <w:rFonts w:ascii="仿宋_GB2312" w:eastAsia="仿宋_GB2312" w:hAnsi="ˎ̥" w:cs="宋体" w:hint="eastAsia"/>
          <w:kern w:val="0"/>
          <w:sz w:val="32"/>
          <w:szCs w:val="32"/>
        </w:rPr>
        <w:t>1</w:t>
      </w:r>
      <w:r w:rsidR="00B675FF" w:rsidRPr="00F56271">
        <w:rPr>
          <w:rFonts w:ascii="仿宋_GB2312" w:eastAsia="仿宋_GB2312" w:hAnsi="ˎ̥" w:cs="宋体" w:hint="eastAsia"/>
          <w:kern w:val="0"/>
          <w:sz w:val="32"/>
          <w:szCs w:val="32"/>
        </w:rPr>
        <w:t>月</w:t>
      </w:r>
      <w:r w:rsidR="00EA305F">
        <w:rPr>
          <w:rFonts w:ascii="仿宋_GB2312" w:eastAsia="仿宋_GB2312" w:hAnsi="ˎ̥" w:cs="宋体" w:hint="eastAsia"/>
          <w:kern w:val="0"/>
          <w:sz w:val="32"/>
          <w:szCs w:val="32"/>
        </w:rPr>
        <w:t>3</w:t>
      </w:r>
      <w:bookmarkStart w:id="0" w:name="_GoBack"/>
      <w:bookmarkEnd w:id="0"/>
      <w:r w:rsidR="00B675FF" w:rsidRPr="00F56271">
        <w:rPr>
          <w:rFonts w:ascii="仿宋_GB2312" w:eastAsia="仿宋_GB2312" w:hAnsi="ˎ̥" w:cs="宋体" w:hint="eastAsia"/>
          <w:kern w:val="0"/>
          <w:sz w:val="32"/>
          <w:szCs w:val="32"/>
        </w:rPr>
        <w:t>日</w:t>
      </w:r>
    </w:p>
    <w:p w:rsidR="00522BFB" w:rsidRDefault="00522BFB" w:rsidP="00522BFB">
      <w:pPr>
        <w:spacing w:line="560" w:lineRule="exact"/>
        <w:rPr>
          <w:rFonts w:ascii="仿宋_GB2312" w:eastAsia="仿宋_GB2312" w:hAnsi="宋体"/>
          <w:color w:val="000000"/>
          <w:sz w:val="32"/>
          <w:szCs w:val="32"/>
        </w:rPr>
      </w:pPr>
    </w:p>
    <w:p w:rsidR="00522BFB" w:rsidRDefault="00522BFB" w:rsidP="00522BFB">
      <w:pPr>
        <w:spacing w:line="560" w:lineRule="exact"/>
        <w:rPr>
          <w:rFonts w:ascii="仿宋_GB2312" w:eastAsia="仿宋_GB2312" w:hAnsi="宋体"/>
          <w:color w:val="000000"/>
          <w:sz w:val="32"/>
          <w:szCs w:val="32"/>
        </w:rPr>
      </w:pPr>
    </w:p>
    <w:p w:rsidR="00522BFB" w:rsidRDefault="00522BFB" w:rsidP="00522BFB">
      <w:pPr>
        <w:spacing w:line="560" w:lineRule="exact"/>
        <w:rPr>
          <w:rFonts w:ascii="仿宋_GB2312" w:eastAsia="仿宋_GB2312" w:hAnsi="宋体"/>
          <w:color w:val="000000"/>
          <w:sz w:val="32"/>
          <w:szCs w:val="32"/>
        </w:rPr>
      </w:pPr>
    </w:p>
    <w:p w:rsidR="00522BFB" w:rsidRDefault="00522BFB" w:rsidP="00522BFB">
      <w:pPr>
        <w:spacing w:line="560" w:lineRule="exact"/>
        <w:rPr>
          <w:rFonts w:ascii="仿宋_GB2312" w:eastAsia="仿宋_GB2312" w:hAnsi="宋体"/>
          <w:color w:val="000000"/>
          <w:sz w:val="32"/>
          <w:szCs w:val="32"/>
        </w:rPr>
      </w:pPr>
    </w:p>
    <w:p w:rsidR="005664F0" w:rsidRDefault="005664F0" w:rsidP="00522BFB">
      <w:pPr>
        <w:spacing w:line="560" w:lineRule="exact"/>
        <w:rPr>
          <w:rFonts w:ascii="仿宋_GB2312" w:eastAsia="仿宋_GB2312" w:hAnsi="宋体"/>
          <w:color w:val="000000"/>
          <w:sz w:val="32"/>
          <w:szCs w:val="32"/>
        </w:rPr>
      </w:pPr>
    </w:p>
    <w:p w:rsidR="00522BFB" w:rsidRDefault="00522BFB" w:rsidP="00522BFB">
      <w:pPr>
        <w:spacing w:line="560" w:lineRule="exact"/>
        <w:rPr>
          <w:rFonts w:ascii="仿宋_GB2312" w:eastAsia="仿宋_GB2312" w:hAnsi="宋体"/>
          <w:color w:val="000000"/>
          <w:sz w:val="32"/>
          <w:szCs w:val="32"/>
        </w:rPr>
      </w:pPr>
    </w:p>
    <w:p w:rsidR="00522BFB" w:rsidRPr="00522BFB" w:rsidRDefault="00522BFB" w:rsidP="00522BFB">
      <w:pPr>
        <w:widowControl/>
        <w:pBdr>
          <w:top w:val="single" w:sz="4" w:space="1" w:color="auto"/>
          <w:bottom w:val="single" w:sz="4" w:space="4" w:color="auto"/>
        </w:pBdr>
        <w:spacing w:line="460" w:lineRule="exact"/>
        <w:ind w:firstLineChars="100" w:firstLine="320"/>
        <w:jc w:val="left"/>
        <w:rPr>
          <w:rFonts w:ascii="仿宋" w:eastAsia="仿宋" w:hAnsi="仿宋"/>
          <w:sz w:val="32"/>
          <w:szCs w:val="32"/>
        </w:rPr>
      </w:pPr>
      <w:r>
        <w:rPr>
          <w:rFonts w:ascii="仿宋_GB2312" w:eastAsia="仿宋_GB2312" w:hAnsi="宋体" w:cs="宋体" w:hint="eastAsia"/>
          <w:kern w:val="0"/>
          <w:sz w:val="32"/>
          <w:szCs w:val="32"/>
        </w:rPr>
        <w:t>吉林师范大学校长办公室         2019</w:t>
      </w:r>
      <w:r>
        <w:rPr>
          <w:rFonts w:ascii="仿宋_GB2312" w:eastAsia="仿宋_GB2312" w:hAnsi="宋体" w:cs="宋体"/>
          <w:kern w:val="0"/>
          <w:sz w:val="32"/>
          <w:szCs w:val="32"/>
        </w:rPr>
        <w:t>年</w:t>
      </w:r>
      <w:r>
        <w:rPr>
          <w:rFonts w:ascii="仿宋_GB2312" w:eastAsia="仿宋_GB2312" w:hAnsi="宋体" w:cs="宋体" w:hint="eastAsia"/>
          <w:kern w:val="0"/>
          <w:sz w:val="32"/>
          <w:szCs w:val="32"/>
        </w:rPr>
        <w:t>1</w:t>
      </w:r>
      <w:r>
        <w:rPr>
          <w:rFonts w:ascii="仿宋_GB2312" w:eastAsia="仿宋_GB2312" w:hAnsi="宋体" w:cs="宋体"/>
          <w:kern w:val="0"/>
          <w:sz w:val="32"/>
          <w:szCs w:val="32"/>
        </w:rPr>
        <w:t>月</w:t>
      </w:r>
      <w:r>
        <w:rPr>
          <w:rFonts w:ascii="仿宋_GB2312" w:eastAsia="仿宋_GB2312" w:hAnsi="宋体" w:cs="宋体" w:hint="eastAsia"/>
          <w:kern w:val="0"/>
          <w:sz w:val="32"/>
          <w:szCs w:val="32"/>
        </w:rPr>
        <w:t>3日印</w:t>
      </w:r>
      <w:r>
        <w:rPr>
          <w:rFonts w:ascii="仿宋" w:eastAsia="仿宋" w:hAnsi="仿宋" w:hint="eastAsia"/>
          <w:sz w:val="32"/>
          <w:szCs w:val="32"/>
        </w:rPr>
        <w:t>发</w:t>
      </w:r>
    </w:p>
    <w:sectPr w:rsidR="00522BFB" w:rsidRPr="00522BFB" w:rsidSect="00A15955">
      <w:footerReference w:type="default" r:id="rId8"/>
      <w:pgSz w:w="11906" w:h="16838"/>
      <w:pgMar w:top="2098" w:right="1588" w:bottom="1588"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62C7" w:rsidRDefault="00F262C7" w:rsidP="00834E1A">
      <w:r>
        <w:separator/>
      </w:r>
    </w:p>
  </w:endnote>
  <w:endnote w:type="continuationSeparator" w:id="1">
    <w:p w:rsidR="00F262C7" w:rsidRDefault="00F262C7" w:rsidP="00834E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99673"/>
      <w:docPartObj>
        <w:docPartGallery w:val="Page Numbers (Bottom of Page)"/>
        <w:docPartUnique/>
      </w:docPartObj>
    </w:sdtPr>
    <w:sdtContent>
      <w:p w:rsidR="00A15955" w:rsidRDefault="00F37582">
        <w:pPr>
          <w:pStyle w:val="a6"/>
          <w:jc w:val="center"/>
        </w:pPr>
        <w:r w:rsidRPr="00A15955">
          <w:rPr>
            <w:rFonts w:asciiTheme="minorEastAsia" w:eastAsiaTheme="minorEastAsia" w:hAnsiTheme="minorEastAsia"/>
            <w:sz w:val="28"/>
            <w:szCs w:val="28"/>
          </w:rPr>
          <w:fldChar w:fldCharType="begin"/>
        </w:r>
        <w:r w:rsidR="00A15955" w:rsidRPr="00A15955">
          <w:rPr>
            <w:rFonts w:asciiTheme="minorEastAsia" w:eastAsiaTheme="minorEastAsia" w:hAnsiTheme="minorEastAsia"/>
            <w:sz w:val="28"/>
            <w:szCs w:val="28"/>
          </w:rPr>
          <w:instrText xml:space="preserve"> PAGE   \* MERGEFORMAT </w:instrText>
        </w:r>
        <w:r w:rsidRPr="00A15955">
          <w:rPr>
            <w:rFonts w:asciiTheme="minorEastAsia" w:eastAsiaTheme="minorEastAsia" w:hAnsiTheme="minorEastAsia"/>
            <w:sz w:val="28"/>
            <w:szCs w:val="28"/>
          </w:rPr>
          <w:fldChar w:fldCharType="separate"/>
        </w:r>
        <w:r w:rsidR="00FD44D2" w:rsidRPr="00FD44D2">
          <w:rPr>
            <w:rFonts w:asciiTheme="minorEastAsia" w:eastAsiaTheme="minorEastAsia" w:hAnsiTheme="minorEastAsia"/>
            <w:noProof/>
            <w:sz w:val="28"/>
            <w:szCs w:val="28"/>
            <w:lang w:val="zh-CN"/>
          </w:rPr>
          <w:t>-</w:t>
        </w:r>
        <w:r w:rsidR="00FD44D2">
          <w:rPr>
            <w:rFonts w:asciiTheme="minorEastAsia" w:eastAsiaTheme="minorEastAsia" w:hAnsiTheme="minorEastAsia"/>
            <w:noProof/>
            <w:sz w:val="28"/>
            <w:szCs w:val="28"/>
          </w:rPr>
          <w:t xml:space="preserve"> 1 -</w:t>
        </w:r>
        <w:r w:rsidRPr="00A15955">
          <w:rPr>
            <w:rFonts w:asciiTheme="minorEastAsia" w:eastAsiaTheme="minorEastAsia" w:hAnsiTheme="minorEastAsia"/>
            <w:sz w:val="28"/>
            <w:szCs w:val="28"/>
          </w:rPr>
          <w:fldChar w:fldCharType="end"/>
        </w:r>
      </w:p>
    </w:sdtContent>
  </w:sdt>
  <w:p w:rsidR="00A15955" w:rsidRDefault="00A1595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62C7" w:rsidRDefault="00F262C7" w:rsidP="00834E1A">
      <w:r>
        <w:separator/>
      </w:r>
    </w:p>
  </w:footnote>
  <w:footnote w:type="continuationSeparator" w:id="1">
    <w:p w:rsidR="00F262C7" w:rsidRDefault="00F262C7" w:rsidP="00834E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6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C0C14"/>
    <w:rsid w:val="000211B5"/>
    <w:rsid w:val="00022A44"/>
    <w:rsid w:val="000270A2"/>
    <w:rsid w:val="00093179"/>
    <w:rsid w:val="000E5C2A"/>
    <w:rsid w:val="000E7C28"/>
    <w:rsid w:val="0017035B"/>
    <w:rsid w:val="00194DEF"/>
    <w:rsid w:val="001E3EF1"/>
    <w:rsid w:val="00245614"/>
    <w:rsid w:val="00261E27"/>
    <w:rsid w:val="002954C1"/>
    <w:rsid w:val="00296F0D"/>
    <w:rsid w:val="002A4CD9"/>
    <w:rsid w:val="00323025"/>
    <w:rsid w:val="003356D7"/>
    <w:rsid w:val="003D3314"/>
    <w:rsid w:val="004268BA"/>
    <w:rsid w:val="004459DF"/>
    <w:rsid w:val="004A7F57"/>
    <w:rsid w:val="004E10E5"/>
    <w:rsid w:val="004F4CBF"/>
    <w:rsid w:val="004F5B29"/>
    <w:rsid w:val="00522BFB"/>
    <w:rsid w:val="00532742"/>
    <w:rsid w:val="00545499"/>
    <w:rsid w:val="005664F0"/>
    <w:rsid w:val="00595206"/>
    <w:rsid w:val="005B049F"/>
    <w:rsid w:val="005C0C14"/>
    <w:rsid w:val="00611C0A"/>
    <w:rsid w:val="0061678C"/>
    <w:rsid w:val="00640F41"/>
    <w:rsid w:val="0067362B"/>
    <w:rsid w:val="00680B68"/>
    <w:rsid w:val="006E281E"/>
    <w:rsid w:val="006F38DC"/>
    <w:rsid w:val="006F584D"/>
    <w:rsid w:val="00707EBA"/>
    <w:rsid w:val="00720A83"/>
    <w:rsid w:val="00727E0B"/>
    <w:rsid w:val="007461D9"/>
    <w:rsid w:val="00775116"/>
    <w:rsid w:val="0079190C"/>
    <w:rsid w:val="007958EB"/>
    <w:rsid w:val="007A1BDA"/>
    <w:rsid w:val="007C288E"/>
    <w:rsid w:val="007C7DCE"/>
    <w:rsid w:val="00834E1A"/>
    <w:rsid w:val="0084121B"/>
    <w:rsid w:val="008700B3"/>
    <w:rsid w:val="0087511C"/>
    <w:rsid w:val="008861F8"/>
    <w:rsid w:val="008A2FA9"/>
    <w:rsid w:val="008D1163"/>
    <w:rsid w:val="00907EFF"/>
    <w:rsid w:val="00931D8D"/>
    <w:rsid w:val="00954C7B"/>
    <w:rsid w:val="00962E17"/>
    <w:rsid w:val="00977FE7"/>
    <w:rsid w:val="009B2257"/>
    <w:rsid w:val="009C7A57"/>
    <w:rsid w:val="009E6C0D"/>
    <w:rsid w:val="009F557C"/>
    <w:rsid w:val="00A15955"/>
    <w:rsid w:val="00A33964"/>
    <w:rsid w:val="00A62A50"/>
    <w:rsid w:val="00A82CAF"/>
    <w:rsid w:val="00B334BB"/>
    <w:rsid w:val="00B675FF"/>
    <w:rsid w:val="00B86B94"/>
    <w:rsid w:val="00BA0004"/>
    <w:rsid w:val="00BB6FBC"/>
    <w:rsid w:val="00BD74AF"/>
    <w:rsid w:val="00BE0055"/>
    <w:rsid w:val="00BE573B"/>
    <w:rsid w:val="00C06194"/>
    <w:rsid w:val="00C06E39"/>
    <w:rsid w:val="00C12CD5"/>
    <w:rsid w:val="00C23B39"/>
    <w:rsid w:val="00C6096C"/>
    <w:rsid w:val="00C62B7D"/>
    <w:rsid w:val="00C6672F"/>
    <w:rsid w:val="00CA0916"/>
    <w:rsid w:val="00CB302D"/>
    <w:rsid w:val="00CC3369"/>
    <w:rsid w:val="00CC37A3"/>
    <w:rsid w:val="00CC5494"/>
    <w:rsid w:val="00D008FB"/>
    <w:rsid w:val="00D20ADD"/>
    <w:rsid w:val="00D22E17"/>
    <w:rsid w:val="00D6393B"/>
    <w:rsid w:val="00D933FD"/>
    <w:rsid w:val="00D93CD7"/>
    <w:rsid w:val="00DD2694"/>
    <w:rsid w:val="00E12435"/>
    <w:rsid w:val="00E4791E"/>
    <w:rsid w:val="00E55C47"/>
    <w:rsid w:val="00E922BF"/>
    <w:rsid w:val="00EA305F"/>
    <w:rsid w:val="00EC3544"/>
    <w:rsid w:val="00EE19B1"/>
    <w:rsid w:val="00F262C7"/>
    <w:rsid w:val="00F37582"/>
    <w:rsid w:val="00F44748"/>
    <w:rsid w:val="00F4796B"/>
    <w:rsid w:val="00F50AFA"/>
    <w:rsid w:val="00F56271"/>
    <w:rsid w:val="00F64B27"/>
    <w:rsid w:val="00F72325"/>
    <w:rsid w:val="00F837F4"/>
    <w:rsid w:val="00F9193A"/>
    <w:rsid w:val="00F925E9"/>
    <w:rsid w:val="00FA1C3D"/>
    <w:rsid w:val="00FB34E1"/>
    <w:rsid w:val="00FD44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5F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nhideWhenUsed/>
    <w:rsid w:val="00B675FF"/>
    <w:pPr>
      <w:spacing w:line="360" w:lineRule="auto"/>
      <w:ind w:firstLineChars="225" w:firstLine="813"/>
      <w:jc w:val="center"/>
    </w:pPr>
    <w:rPr>
      <w:b/>
      <w:bCs/>
      <w:sz w:val="36"/>
    </w:rPr>
  </w:style>
  <w:style w:type="character" w:customStyle="1" w:styleId="Char">
    <w:name w:val="正文文本缩进 Char"/>
    <w:basedOn w:val="a0"/>
    <w:link w:val="a3"/>
    <w:rsid w:val="00B675FF"/>
    <w:rPr>
      <w:rFonts w:ascii="Times New Roman" w:eastAsia="宋体" w:hAnsi="Times New Roman" w:cs="Times New Roman"/>
      <w:b/>
      <w:bCs/>
      <w:sz w:val="36"/>
      <w:szCs w:val="24"/>
    </w:rPr>
  </w:style>
  <w:style w:type="paragraph" w:styleId="a4">
    <w:name w:val="Balloon Text"/>
    <w:basedOn w:val="a"/>
    <w:link w:val="Char0"/>
    <w:uiPriority w:val="99"/>
    <w:semiHidden/>
    <w:unhideWhenUsed/>
    <w:rsid w:val="00B675FF"/>
    <w:rPr>
      <w:sz w:val="18"/>
      <w:szCs w:val="18"/>
    </w:rPr>
  </w:style>
  <w:style w:type="character" w:customStyle="1" w:styleId="Char0">
    <w:name w:val="批注框文本 Char"/>
    <w:basedOn w:val="a0"/>
    <w:link w:val="a4"/>
    <w:uiPriority w:val="99"/>
    <w:semiHidden/>
    <w:rsid w:val="00B675FF"/>
    <w:rPr>
      <w:rFonts w:ascii="Times New Roman" w:eastAsia="宋体" w:hAnsi="Times New Roman" w:cs="Times New Roman"/>
      <w:sz w:val="18"/>
      <w:szCs w:val="18"/>
    </w:rPr>
  </w:style>
  <w:style w:type="paragraph" w:styleId="a5">
    <w:name w:val="header"/>
    <w:basedOn w:val="a"/>
    <w:link w:val="Char1"/>
    <w:uiPriority w:val="99"/>
    <w:unhideWhenUsed/>
    <w:rsid w:val="00834E1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834E1A"/>
    <w:rPr>
      <w:rFonts w:ascii="Times New Roman" w:eastAsia="宋体" w:hAnsi="Times New Roman" w:cs="Times New Roman"/>
      <w:sz w:val="18"/>
      <w:szCs w:val="18"/>
    </w:rPr>
  </w:style>
  <w:style w:type="paragraph" w:styleId="a6">
    <w:name w:val="footer"/>
    <w:basedOn w:val="a"/>
    <w:link w:val="Char2"/>
    <w:uiPriority w:val="99"/>
    <w:unhideWhenUsed/>
    <w:rsid w:val="00834E1A"/>
    <w:pPr>
      <w:tabs>
        <w:tab w:val="center" w:pos="4153"/>
        <w:tab w:val="right" w:pos="8306"/>
      </w:tabs>
      <w:snapToGrid w:val="0"/>
      <w:jc w:val="left"/>
    </w:pPr>
    <w:rPr>
      <w:sz w:val="18"/>
      <w:szCs w:val="18"/>
    </w:rPr>
  </w:style>
  <w:style w:type="character" w:customStyle="1" w:styleId="Char2">
    <w:name w:val="页脚 Char"/>
    <w:basedOn w:val="a0"/>
    <w:link w:val="a6"/>
    <w:uiPriority w:val="99"/>
    <w:rsid w:val="00834E1A"/>
    <w:rPr>
      <w:rFonts w:ascii="Times New Roman" w:eastAsia="宋体" w:hAnsi="Times New Roman" w:cs="Times New Roman"/>
      <w:sz w:val="18"/>
      <w:szCs w:val="18"/>
    </w:rPr>
  </w:style>
  <w:style w:type="paragraph" w:styleId="a7">
    <w:name w:val="Revision"/>
    <w:hidden/>
    <w:uiPriority w:val="99"/>
    <w:semiHidden/>
    <w:rsid w:val="001E3EF1"/>
    <w:rPr>
      <w:rFonts w:ascii="Times New Roman" w:eastAsia="宋体" w:hAnsi="Times New Roman" w:cs="Times New Roman"/>
      <w:szCs w:val="24"/>
    </w:rPr>
  </w:style>
  <w:style w:type="character" w:styleId="a8">
    <w:name w:val="annotation reference"/>
    <w:basedOn w:val="a0"/>
    <w:uiPriority w:val="99"/>
    <w:semiHidden/>
    <w:unhideWhenUsed/>
    <w:rsid w:val="004459DF"/>
    <w:rPr>
      <w:sz w:val="21"/>
      <w:szCs w:val="21"/>
    </w:rPr>
  </w:style>
  <w:style w:type="paragraph" w:styleId="a9">
    <w:name w:val="annotation text"/>
    <w:basedOn w:val="a"/>
    <w:link w:val="Char3"/>
    <w:uiPriority w:val="99"/>
    <w:semiHidden/>
    <w:unhideWhenUsed/>
    <w:rsid w:val="004459DF"/>
    <w:pPr>
      <w:jc w:val="left"/>
    </w:pPr>
  </w:style>
  <w:style w:type="character" w:customStyle="1" w:styleId="Char3">
    <w:name w:val="批注文字 Char"/>
    <w:basedOn w:val="a0"/>
    <w:link w:val="a9"/>
    <w:uiPriority w:val="99"/>
    <w:semiHidden/>
    <w:rsid w:val="004459DF"/>
    <w:rPr>
      <w:rFonts w:ascii="Times New Roman" w:eastAsia="宋体" w:hAnsi="Times New Roman" w:cs="Times New Roman"/>
      <w:szCs w:val="24"/>
    </w:rPr>
  </w:style>
  <w:style w:type="paragraph" w:styleId="aa">
    <w:name w:val="annotation subject"/>
    <w:basedOn w:val="a9"/>
    <w:next w:val="a9"/>
    <w:link w:val="Char4"/>
    <w:uiPriority w:val="99"/>
    <w:semiHidden/>
    <w:unhideWhenUsed/>
    <w:rsid w:val="004459DF"/>
    <w:rPr>
      <w:b/>
      <w:bCs/>
    </w:rPr>
  </w:style>
  <w:style w:type="character" w:customStyle="1" w:styleId="Char4">
    <w:name w:val="批注主题 Char"/>
    <w:basedOn w:val="Char3"/>
    <w:link w:val="aa"/>
    <w:uiPriority w:val="99"/>
    <w:semiHidden/>
    <w:rsid w:val="004459DF"/>
    <w:rPr>
      <w:rFonts w:ascii="Times New Roman" w:eastAsia="宋体" w:hAnsi="Times New Roman" w:cs="Times New Roman"/>
      <w:b/>
      <w:bCs/>
      <w:szCs w:val="24"/>
    </w:rPr>
  </w:style>
  <w:style w:type="paragraph" w:styleId="ab">
    <w:name w:val="Date"/>
    <w:basedOn w:val="a"/>
    <w:next w:val="a"/>
    <w:link w:val="Char5"/>
    <w:uiPriority w:val="99"/>
    <w:semiHidden/>
    <w:unhideWhenUsed/>
    <w:rsid w:val="00522BFB"/>
    <w:pPr>
      <w:ind w:leftChars="2500" w:left="100"/>
    </w:pPr>
  </w:style>
  <w:style w:type="character" w:customStyle="1" w:styleId="Char5">
    <w:name w:val="日期 Char"/>
    <w:basedOn w:val="a0"/>
    <w:link w:val="ab"/>
    <w:uiPriority w:val="99"/>
    <w:semiHidden/>
    <w:rsid w:val="00522BFB"/>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5F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nhideWhenUsed/>
    <w:rsid w:val="00B675FF"/>
    <w:pPr>
      <w:spacing w:line="360" w:lineRule="auto"/>
      <w:ind w:firstLineChars="225" w:firstLine="813"/>
      <w:jc w:val="center"/>
    </w:pPr>
    <w:rPr>
      <w:b/>
      <w:bCs/>
      <w:sz w:val="36"/>
    </w:rPr>
  </w:style>
  <w:style w:type="character" w:customStyle="1" w:styleId="Char">
    <w:name w:val="正文文本缩进 Char"/>
    <w:basedOn w:val="a0"/>
    <w:link w:val="a3"/>
    <w:rsid w:val="00B675FF"/>
    <w:rPr>
      <w:rFonts w:ascii="Times New Roman" w:eastAsia="宋体" w:hAnsi="Times New Roman" w:cs="Times New Roman"/>
      <w:b/>
      <w:bCs/>
      <w:sz w:val="36"/>
      <w:szCs w:val="24"/>
    </w:rPr>
  </w:style>
  <w:style w:type="paragraph" w:styleId="a4">
    <w:name w:val="Balloon Text"/>
    <w:basedOn w:val="a"/>
    <w:link w:val="Char0"/>
    <w:uiPriority w:val="99"/>
    <w:semiHidden/>
    <w:unhideWhenUsed/>
    <w:rsid w:val="00B675FF"/>
    <w:rPr>
      <w:sz w:val="18"/>
      <w:szCs w:val="18"/>
    </w:rPr>
  </w:style>
  <w:style w:type="character" w:customStyle="1" w:styleId="Char0">
    <w:name w:val="批注框文本 Char"/>
    <w:basedOn w:val="a0"/>
    <w:link w:val="a4"/>
    <w:uiPriority w:val="99"/>
    <w:semiHidden/>
    <w:rsid w:val="00B675FF"/>
    <w:rPr>
      <w:rFonts w:ascii="Times New Roman" w:eastAsia="宋体" w:hAnsi="Times New Roman" w:cs="Times New Roman"/>
      <w:sz w:val="18"/>
      <w:szCs w:val="18"/>
    </w:rPr>
  </w:style>
  <w:style w:type="paragraph" w:styleId="a5">
    <w:name w:val="header"/>
    <w:basedOn w:val="a"/>
    <w:link w:val="Char1"/>
    <w:uiPriority w:val="99"/>
    <w:unhideWhenUsed/>
    <w:rsid w:val="00834E1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834E1A"/>
    <w:rPr>
      <w:rFonts w:ascii="Times New Roman" w:eastAsia="宋体" w:hAnsi="Times New Roman" w:cs="Times New Roman"/>
      <w:sz w:val="18"/>
      <w:szCs w:val="18"/>
    </w:rPr>
  </w:style>
  <w:style w:type="paragraph" w:styleId="a6">
    <w:name w:val="footer"/>
    <w:basedOn w:val="a"/>
    <w:link w:val="Char2"/>
    <w:uiPriority w:val="99"/>
    <w:unhideWhenUsed/>
    <w:rsid w:val="00834E1A"/>
    <w:pPr>
      <w:tabs>
        <w:tab w:val="center" w:pos="4153"/>
        <w:tab w:val="right" w:pos="8306"/>
      </w:tabs>
      <w:snapToGrid w:val="0"/>
      <w:jc w:val="left"/>
    </w:pPr>
    <w:rPr>
      <w:sz w:val="18"/>
      <w:szCs w:val="18"/>
    </w:rPr>
  </w:style>
  <w:style w:type="character" w:customStyle="1" w:styleId="Char2">
    <w:name w:val="页脚 Char"/>
    <w:basedOn w:val="a0"/>
    <w:link w:val="a6"/>
    <w:uiPriority w:val="99"/>
    <w:rsid w:val="00834E1A"/>
    <w:rPr>
      <w:rFonts w:ascii="Times New Roman" w:eastAsia="宋体" w:hAnsi="Times New Roman" w:cs="Times New Roman"/>
      <w:sz w:val="18"/>
      <w:szCs w:val="18"/>
    </w:rPr>
  </w:style>
  <w:style w:type="paragraph" w:styleId="a7">
    <w:name w:val="Revision"/>
    <w:hidden/>
    <w:uiPriority w:val="99"/>
    <w:semiHidden/>
    <w:rsid w:val="001E3EF1"/>
    <w:rPr>
      <w:rFonts w:ascii="Times New Roman" w:eastAsia="宋体" w:hAnsi="Times New Roman" w:cs="Times New Roman"/>
      <w:szCs w:val="24"/>
    </w:rPr>
  </w:style>
  <w:style w:type="character" w:styleId="a8">
    <w:name w:val="annotation reference"/>
    <w:basedOn w:val="a0"/>
    <w:uiPriority w:val="99"/>
    <w:semiHidden/>
    <w:unhideWhenUsed/>
    <w:rsid w:val="004459DF"/>
    <w:rPr>
      <w:sz w:val="21"/>
      <w:szCs w:val="21"/>
    </w:rPr>
  </w:style>
  <w:style w:type="paragraph" w:styleId="a9">
    <w:name w:val="annotation text"/>
    <w:basedOn w:val="a"/>
    <w:link w:val="Char3"/>
    <w:uiPriority w:val="99"/>
    <w:semiHidden/>
    <w:unhideWhenUsed/>
    <w:rsid w:val="004459DF"/>
    <w:pPr>
      <w:jc w:val="left"/>
    </w:pPr>
  </w:style>
  <w:style w:type="character" w:customStyle="1" w:styleId="Char3">
    <w:name w:val="批注文字 Char"/>
    <w:basedOn w:val="a0"/>
    <w:link w:val="a9"/>
    <w:uiPriority w:val="99"/>
    <w:semiHidden/>
    <w:rsid w:val="004459DF"/>
    <w:rPr>
      <w:rFonts w:ascii="Times New Roman" w:eastAsia="宋体" w:hAnsi="Times New Roman" w:cs="Times New Roman"/>
      <w:szCs w:val="24"/>
    </w:rPr>
  </w:style>
  <w:style w:type="paragraph" w:styleId="aa">
    <w:name w:val="annotation subject"/>
    <w:basedOn w:val="a9"/>
    <w:next w:val="a9"/>
    <w:link w:val="Char4"/>
    <w:uiPriority w:val="99"/>
    <w:semiHidden/>
    <w:unhideWhenUsed/>
    <w:rsid w:val="004459DF"/>
    <w:rPr>
      <w:b/>
      <w:bCs/>
    </w:rPr>
  </w:style>
  <w:style w:type="character" w:customStyle="1" w:styleId="Char4">
    <w:name w:val="批注主题 Char"/>
    <w:basedOn w:val="Char3"/>
    <w:link w:val="aa"/>
    <w:uiPriority w:val="99"/>
    <w:semiHidden/>
    <w:rsid w:val="004459DF"/>
    <w:rPr>
      <w:rFonts w:ascii="Times New Roman" w:eastAsia="宋体"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divs>
    <w:div w:id="526217577">
      <w:bodyDiv w:val="1"/>
      <w:marLeft w:val="0"/>
      <w:marRight w:val="0"/>
      <w:marTop w:val="0"/>
      <w:marBottom w:val="0"/>
      <w:divBdr>
        <w:top w:val="none" w:sz="0" w:space="0" w:color="auto"/>
        <w:left w:val="none" w:sz="0" w:space="0" w:color="auto"/>
        <w:bottom w:val="none" w:sz="0" w:space="0" w:color="auto"/>
        <w:right w:val="none" w:sz="0" w:space="0" w:color="auto"/>
      </w:divBdr>
    </w:div>
    <w:div w:id="1291787098">
      <w:bodyDiv w:val="1"/>
      <w:marLeft w:val="0"/>
      <w:marRight w:val="0"/>
      <w:marTop w:val="0"/>
      <w:marBottom w:val="0"/>
      <w:divBdr>
        <w:top w:val="none" w:sz="0" w:space="0" w:color="auto"/>
        <w:left w:val="none" w:sz="0" w:space="0" w:color="auto"/>
        <w:bottom w:val="none" w:sz="0" w:space="0" w:color="auto"/>
        <w:right w:val="none" w:sz="0" w:space="0" w:color="auto"/>
      </w:divBdr>
    </w:div>
    <w:div w:id="163683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723</TotalTime>
  <Pages>4</Pages>
  <Words>258</Words>
  <Characters>1474</Characters>
  <Application>Microsoft Office Word</Application>
  <DocSecurity>0</DocSecurity>
  <Lines>12</Lines>
  <Paragraphs>3</Paragraphs>
  <ScaleCrop>false</ScaleCrop>
  <Company>WIN</Company>
  <LinksUpToDate>false</LinksUpToDate>
  <CharactersWithSpaces>1729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党办校办陈立泰</cp:lastModifiedBy>
  <cp:revision>75</cp:revision>
  <cp:lastPrinted>2019-01-03T07:02:00Z</cp:lastPrinted>
  <dcterms:created xsi:type="dcterms:W3CDTF">2018-12-05T01:21:00Z</dcterms:created>
  <dcterms:modified xsi:type="dcterms:W3CDTF">2019-01-03T07:09:00Z</dcterms:modified>
  <cp:contentStatus>最终状态</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