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C496B" w14:textId="77777777" w:rsidR="00105734" w:rsidRDefault="00105734">
      <w:pPr>
        <w:spacing w:after="156" w:line="560" w:lineRule="exact"/>
        <w:textAlignment w:val="baseline"/>
        <w:rPr>
          <w:rStyle w:val="NormalCharacter"/>
          <w:rFonts w:ascii="方正小标宋简体" w:eastAsia="方正小标宋简体" w:hAnsi="宋体" w:cs="Times New Roman"/>
          <w:bCs/>
          <w:sz w:val="44"/>
          <w:szCs w:val="44"/>
        </w:rPr>
      </w:pPr>
    </w:p>
    <w:p w14:paraId="11F94000" w14:textId="77777777" w:rsidR="00105734" w:rsidRDefault="001C2FAD">
      <w:pPr>
        <w:spacing w:after="156" w:line="560" w:lineRule="exact"/>
        <w:jc w:val="center"/>
        <w:textAlignment w:val="baseline"/>
        <w:rPr>
          <w:rStyle w:val="NormalCharacter"/>
          <w:rFonts w:ascii="方正小标宋简体" w:eastAsia="方正小标宋简体" w:hAnsi="宋体" w:cs="Times New Roman"/>
          <w:bCs/>
          <w:sz w:val="44"/>
          <w:szCs w:val="44"/>
        </w:rPr>
      </w:pPr>
      <w:r>
        <w:rPr>
          <w:rStyle w:val="NormalCharacter"/>
          <w:rFonts w:ascii="方正小标宋简体" w:eastAsia="方正小标宋简体" w:hAnsi="宋体" w:cs="Times New Roman" w:hint="eastAsia"/>
          <w:bCs/>
          <w:sz w:val="44"/>
          <w:szCs w:val="44"/>
        </w:rPr>
        <w:t>学位授权点建设年度报告</w:t>
      </w:r>
    </w:p>
    <w:p w14:paraId="22190755" w14:textId="77777777" w:rsidR="00105734" w:rsidRDefault="001C2FAD">
      <w:pPr>
        <w:spacing w:after="156" w:line="560" w:lineRule="exact"/>
        <w:jc w:val="center"/>
        <w:textAlignment w:val="baseline"/>
        <w:rPr>
          <w:rStyle w:val="NormalCharacter"/>
          <w:rFonts w:ascii="方正小标宋简体" w:eastAsia="方正小标宋简体" w:hAnsi="宋体" w:cs="Times New Roman"/>
          <w:bCs/>
          <w:sz w:val="44"/>
          <w:szCs w:val="44"/>
        </w:rPr>
      </w:pPr>
      <w:r>
        <w:rPr>
          <w:rStyle w:val="NormalCharacter"/>
          <w:rFonts w:ascii="方正小标宋简体" w:eastAsia="方正小标宋简体" w:hAnsi="宋体" w:cs="Times New Roman" w:hint="eastAsia"/>
          <w:bCs/>
          <w:sz w:val="44"/>
          <w:szCs w:val="44"/>
        </w:rPr>
        <w:t>（</w:t>
      </w:r>
      <w:r>
        <w:rPr>
          <w:rStyle w:val="NormalCharacter"/>
          <w:rFonts w:ascii="方正小标宋简体" w:eastAsia="方正小标宋简体" w:hAnsi="宋体" w:cs="Times New Roman" w:hint="eastAsia"/>
          <w:bCs/>
          <w:sz w:val="44"/>
          <w:szCs w:val="44"/>
        </w:rPr>
        <w:t>2021</w:t>
      </w:r>
      <w:r>
        <w:rPr>
          <w:rStyle w:val="NormalCharacter"/>
          <w:rFonts w:ascii="方正小标宋简体" w:eastAsia="方正小标宋简体" w:hAnsi="宋体" w:cs="Times New Roman" w:hint="eastAsia"/>
          <w:bCs/>
          <w:sz w:val="44"/>
          <w:szCs w:val="44"/>
        </w:rPr>
        <w:t>年）</w:t>
      </w:r>
    </w:p>
    <w:p w14:paraId="353B1EB9" w14:textId="77777777" w:rsidR="00105734" w:rsidRDefault="00105734">
      <w:pPr>
        <w:spacing w:line="520" w:lineRule="exact"/>
        <w:ind w:firstLineChars="200" w:firstLine="560"/>
        <w:rPr>
          <w:rFonts w:ascii="仿宋_GB2312" w:eastAsia="仿宋_GB2312"/>
          <w:sz w:val="28"/>
          <w:szCs w:val="28"/>
        </w:rPr>
      </w:pPr>
    </w:p>
    <w:p w14:paraId="381666B0" w14:textId="77777777" w:rsidR="00105734" w:rsidRDefault="00105734">
      <w:pPr>
        <w:spacing w:line="520" w:lineRule="exact"/>
        <w:ind w:firstLineChars="200" w:firstLine="560"/>
        <w:rPr>
          <w:rFonts w:ascii="仿宋_GB2312" w:eastAsia="仿宋_GB2312"/>
          <w:sz w:val="28"/>
          <w:szCs w:val="28"/>
        </w:rPr>
      </w:pPr>
    </w:p>
    <w:p w14:paraId="4E6E52B7" w14:textId="77777777" w:rsidR="00105734" w:rsidRDefault="00105734">
      <w:pPr>
        <w:spacing w:line="520" w:lineRule="exact"/>
        <w:ind w:firstLineChars="200" w:firstLine="560"/>
        <w:rPr>
          <w:rFonts w:ascii="仿宋_GB2312" w:eastAsia="仿宋_GB2312"/>
          <w:sz w:val="28"/>
          <w:szCs w:val="28"/>
        </w:rPr>
      </w:pPr>
    </w:p>
    <w:tbl>
      <w:tblPr>
        <w:tblW w:w="5490" w:type="dxa"/>
        <w:jc w:val="center"/>
        <w:tblBorders>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43"/>
        <w:gridCol w:w="3647"/>
      </w:tblGrid>
      <w:tr w:rsidR="00105734" w14:paraId="7F051E76" w14:textId="77777777">
        <w:trPr>
          <w:trHeight w:val="794"/>
          <w:jc w:val="center"/>
        </w:trPr>
        <w:tc>
          <w:tcPr>
            <w:tcW w:w="1843" w:type="dxa"/>
            <w:vMerge w:val="restart"/>
            <w:tcBorders>
              <w:top w:val="nil"/>
              <w:left w:val="nil"/>
              <w:bottom w:val="nil"/>
              <w:right w:val="single" w:sz="4" w:space="0" w:color="000000"/>
            </w:tcBorders>
            <w:vAlign w:val="center"/>
          </w:tcPr>
          <w:p w14:paraId="79681C14" w14:textId="77777777" w:rsidR="00105734" w:rsidRDefault="00105734">
            <w:pPr>
              <w:snapToGrid w:val="0"/>
              <w:spacing w:line="240" w:lineRule="atLeast"/>
              <w:textAlignment w:val="baseline"/>
              <w:rPr>
                <w:rStyle w:val="NormalCharacter"/>
                <w:rFonts w:ascii="Times New Roman" w:eastAsia="宋体" w:hAnsi="Times New Roman"/>
                <w:b/>
                <w:spacing w:val="-10"/>
                <w:szCs w:val="32"/>
              </w:rPr>
            </w:pPr>
          </w:p>
          <w:p w14:paraId="2A0A3729" w14:textId="77777777" w:rsidR="00105734" w:rsidRDefault="001C2FAD">
            <w:pPr>
              <w:snapToGrid w:val="0"/>
              <w:spacing w:line="240" w:lineRule="atLeast"/>
              <w:textAlignment w:val="baseline"/>
              <w:rPr>
                <w:rFonts w:ascii="Times New Roman" w:eastAsia="宋体" w:hAnsi="Times New Roman"/>
                <w:b/>
                <w:spacing w:val="-10"/>
                <w:szCs w:val="32"/>
              </w:rPr>
            </w:pPr>
            <w:r>
              <w:rPr>
                <w:rStyle w:val="NormalCharacter"/>
                <w:rFonts w:ascii="Times New Roman" w:eastAsia="宋体" w:hAnsi="Times New Roman" w:hint="eastAsia"/>
                <w:spacing w:val="-10"/>
                <w:szCs w:val="32"/>
              </w:rPr>
              <w:t>学位授予单位</w:t>
            </w:r>
            <w:r>
              <w:rPr>
                <w:rStyle w:val="NormalCharacter"/>
                <w:rFonts w:ascii="Times New Roman" w:eastAsia="宋体" w:hAnsi="Times New Roman" w:hint="eastAsia"/>
                <w:spacing w:val="-10"/>
                <w:szCs w:val="32"/>
              </w:rPr>
              <w:t xml:space="preserve">  </w:t>
            </w:r>
          </w:p>
          <w:p w14:paraId="64F2D82A" w14:textId="77777777" w:rsidR="00105734" w:rsidRDefault="00105734">
            <w:pPr>
              <w:snapToGrid w:val="0"/>
              <w:spacing w:line="240" w:lineRule="atLeast"/>
              <w:textAlignment w:val="baseline"/>
              <w:rPr>
                <w:rStyle w:val="NormalCharacter"/>
                <w:rFonts w:ascii="Times New Roman" w:eastAsia="宋体" w:hAnsi="Times New Roman"/>
                <w:b/>
                <w:spacing w:val="-10"/>
                <w:szCs w:val="32"/>
              </w:rPr>
            </w:pPr>
          </w:p>
        </w:tc>
        <w:tc>
          <w:tcPr>
            <w:tcW w:w="3647" w:type="dxa"/>
            <w:tcBorders>
              <w:top w:val="nil"/>
              <w:left w:val="single" w:sz="4" w:space="0" w:color="000000"/>
              <w:bottom w:val="single" w:sz="4" w:space="0" w:color="000000"/>
              <w:right w:val="nil"/>
            </w:tcBorders>
            <w:vAlign w:val="center"/>
          </w:tcPr>
          <w:p w14:paraId="535BACE8" w14:textId="77777777" w:rsidR="00105734" w:rsidRDefault="001C2FAD">
            <w:pPr>
              <w:snapToGrid w:val="0"/>
              <w:spacing w:line="300" w:lineRule="auto"/>
              <w:textAlignment w:val="baseline"/>
              <w:rPr>
                <w:rStyle w:val="NormalCharacter"/>
                <w:rFonts w:ascii="Times New Roman" w:eastAsia="宋体" w:hAnsi="Times New Roman"/>
                <w:b/>
                <w:spacing w:val="-10"/>
                <w:szCs w:val="32"/>
              </w:rPr>
            </w:pPr>
            <w:r>
              <w:rPr>
                <w:rStyle w:val="NormalCharacter"/>
                <w:rFonts w:ascii="Times New Roman" w:eastAsia="宋体" w:hAnsi="Times New Roman" w:hint="eastAsia"/>
                <w:spacing w:val="-10"/>
                <w:szCs w:val="32"/>
              </w:rPr>
              <w:t>名称</w:t>
            </w:r>
            <w:r>
              <w:rPr>
                <w:rStyle w:val="NormalCharacter"/>
                <w:rFonts w:ascii="Times New Roman" w:eastAsia="宋体" w:hAnsi="Times New Roman"/>
                <w:spacing w:val="-10"/>
                <w:szCs w:val="32"/>
              </w:rPr>
              <w:t>:</w:t>
            </w:r>
            <w:r>
              <w:rPr>
                <w:rStyle w:val="NormalCharacter"/>
                <w:rFonts w:ascii="Times New Roman" w:eastAsia="宋体" w:hAnsi="Times New Roman"/>
                <w:spacing w:val="-10"/>
                <w:szCs w:val="32"/>
              </w:rPr>
              <w:tab/>
            </w:r>
            <w:r>
              <w:rPr>
                <w:rStyle w:val="NormalCharacter"/>
                <w:rFonts w:ascii="Times New Roman" w:eastAsia="宋体" w:hAnsi="Times New Roman"/>
                <w:spacing w:val="-10"/>
                <w:szCs w:val="32"/>
              </w:rPr>
              <w:t>吉林师范大学</w:t>
            </w:r>
          </w:p>
        </w:tc>
      </w:tr>
      <w:tr w:rsidR="00105734" w14:paraId="088621F9" w14:textId="77777777">
        <w:trPr>
          <w:trHeight w:val="794"/>
          <w:jc w:val="center"/>
        </w:trPr>
        <w:tc>
          <w:tcPr>
            <w:tcW w:w="1843" w:type="dxa"/>
            <w:vMerge/>
            <w:tcBorders>
              <w:top w:val="nil"/>
              <w:left w:val="nil"/>
              <w:bottom w:val="nil"/>
              <w:right w:val="single" w:sz="4" w:space="0" w:color="000000"/>
            </w:tcBorders>
            <w:vAlign w:val="center"/>
          </w:tcPr>
          <w:p w14:paraId="026EA170" w14:textId="77777777" w:rsidR="00105734" w:rsidRDefault="00105734">
            <w:pPr>
              <w:widowControl/>
              <w:rPr>
                <w:rStyle w:val="NormalCharacter"/>
                <w:rFonts w:ascii="Times New Roman" w:eastAsia="宋体" w:hAnsi="Times New Roman"/>
                <w:b/>
                <w:spacing w:val="-10"/>
                <w:szCs w:val="32"/>
              </w:rPr>
            </w:pPr>
          </w:p>
        </w:tc>
        <w:tc>
          <w:tcPr>
            <w:tcW w:w="3647" w:type="dxa"/>
            <w:tcBorders>
              <w:top w:val="single" w:sz="4" w:space="0" w:color="000000"/>
              <w:left w:val="single" w:sz="4" w:space="0" w:color="000000"/>
              <w:bottom w:val="single" w:sz="4" w:space="0" w:color="000000"/>
              <w:right w:val="nil"/>
            </w:tcBorders>
            <w:vAlign w:val="center"/>
          </w:tcPr>
          <w:p w14:paraId="6933EFDF" w14:textId="77777777" w:rsidR="00105734" w:rsidRDefault="001C2FAD">
            <w:pPr>
              <w:snapToGrid w:val="0"/>
              <w:spacing w:line="300" w:lineRule="auto"/>
              <w:textAlignment w:val="baseline"/>
              <w:rPr>
                <w:rStyle w:val="NormalCharacter"/>
                <w:rFonts w:ascii="Times New Roman" w:eastAsia="宋体" w:hAnsi="Times New Roman"/>
                <w:b/>
                <w:spacing w:val="-10"/>
                <w:szCs w:val="32"/>
              </w:rPr>
            </w:pPr>
            <w:r>
              <w:rPr>
                <w:rStyle w:val="NormalCharacter"/>
                <w:rFonts w:ascii="Times New Roman" w:eastAsia="宋体" w:hAnsi="Times New Roman" w:hint="eastAsia"/>
                <w:spacing w:val="-10"/>
                <w:szCs w:val="32"/>
              </w:rPr>
              <w:t>代码：</w:t>
            </w:r>
            <w:r>
              <w:rPr>
                <w:rFonts w:eastAsia="仿宋_GB2312"/>
                <w:b/>
                <w:sz w:val="28"/>
              </w:rPr>
              <w:t>10203</w:t>
            </w:r>
          </w:p>
        </w:tc>
      </w:tr>
      <w:tr w:rsidR="00105734" w14:paraId="1FCB4AAB" w14:textId="77777777">
        <w:trPr>
          <w:trHeight w:val="794"/>
          <w:jc w:val="center"/>
        </w:trPr>
        <w:tc>
          <w:tcPr>
            <w:tcW w:w="1843" w:type="dxa"/>
            <w:tcBorders>
              <w:top w:val="nil"/>
              <w:left w:val="nil"/>
              <w:bottom w:val="nil"/>
              <w:right w:val="single" w:sz="4" w:space="0" w:color="000000"/>
            </w:tcBorders>
            <w:vAlign w:val="center"/>
          </w:tcPr>
          <w:p w14:paraId="1CD1FD6A" w14:textId="77777777" w:rsidR="00105734" w:rsidRDefault="00105734">
            <w:pPr>
              <w:widowControl/>
              <w:rPr>
                <w:rStyle w:val="NormalCharacter"/>
                <w:rFonts w:ascii="Times New Roman" w:eastAsia="宋体" w:hAnsi="Times New Roman"/>
                <w:b/>
                <w:spacing w:val="-10"/>
                <w:szCs w:val="32"/>
              </w:rPr>
            </w:pPr>
          </w:p>
        </w:tc>
        <w:tc>
          <w:tcPr>
            <w:tcW w:w="3647" w:type="dxa"/>
            <w:tcBorders>
              <w:top w:val="single" w:sz="4" w:space="0" w:color="000000"/>
              <w:left w:val="single" w:sz="4" w:space="0" w:color="000000"/>
              <w:bottom w:val="nil"/>
              <w:right w:val="nil"/>
            </w:tcBorders>
            <w:vAlign w:val="center"/>
          </w:tcPr>
          <w:p w14:paraId="3EF38893" w14:textId="77777777" w:rsidR="00105734" w:rsidRDefault="00105734">
            <w:pPr>
              <w:snapToGrid w:val="0"/>
              <w:spacing w:line="300" w:lineRule="auto"/>
              <w:textAlignment w:val="baseline"/>
              <w:rPr>
                <w:rStyle w:val="NormalCharacter"/>
                <w:rFonts w:ascii="Times New Roman" w:eastAsia="宋体" w:hAnsi="Times New Roman"/>
                <w:b/>
                <w:spacing w:val="-10"/>
                <w:szCs w:val="32"/>
              </w:rPr>
            </w:pPr>
          </w:p>
        </w:tc>
      </w:tr>
    </w:tbl>
    <w:p w14:paraId="54FC3EBD" w14:textId="77777777" w:rsidR="00105734" w:rsidRDefault="00105734">
      <w:pPr>
        <w:snapToGrid w:val="0"/>
        <w:spacing w:line="300" w:lineRule="auto"/>
        <w:textAlignment w:val="baseline"/>
        <w:rPr>
          <w:rStyle w:val="NormalCharacter"/>
          <w:rFonts w:ascii="Times New Roman" w:eastAsia="宋体" w:hAnsi="Times New Roman"/>
          <w:b/>
          <w:sz w:val="48"/>
          <w:szCs w:val="20"/>
        </w:rPr>
      </w:pPr>
    </w:p>
    <w:tbl>
      <w:tblPr>
        <w:tblW w:w="5490" w:type="dxa"/>
        <w:jc w:val="center"/>
        <w:tblBorders>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43"/>
        <w:gridCol w:w="3647"/>
      </w:tblGrid>
      <w:tr w:rsidR="00105734" w14:paraId="74730866" w14:textId="77777777">
        <w:trPr>
          <w:trHeight w:val="794"/>
          <w:jc w:val="center"/>
        </w:trPr>
        <w:tc>
          <w:tcPr>
            <w:tcW w:w="1843" w:type="dxa"/>
            <w:vMerge w:val="restart"/>
            <w:tcBorders>
              <w:top w:val="nil"/>
              <w:left w:val="nil"/>
              <w:bottom w:val="nil"/>
              <w:right w:val="single" w:sz="4" w:space="0" w:color="000000"/>
            </w:tcBorders>
            <w:vAlign w:val="center"/>
          </w:tcPr>
          <w:p w14:paraId="6BFFB079" w14:textId="77777777" w:rsidR="00105734" w:rsidRDefault="001C2FAD">
            <w:pPr>
              <w:snapToGrid w:val="0"/>
              <w:textAlignment w:val="baseline"/>
              <w:rPr>
                <w:rStyle w:val="NormalCharacter"/>
                <w:rFonts w:ascii="宋体" w:eastAsia="宋体" w:hAnsi="宋体"/>
                <w:b/>
                <w:spacing w:val="-10"/>
                <w:szCs w:val="32"/>
              </w:rPr>
            </w:pPr>
            <w:r>
              <w:rPr>
                <w:rStyle w:val="NormalCharacter"/>
                <w:rFonts w:ascii="Times New Roman" w:eastAsia="宋体" w:hAnsi="Times New Roman" w:hint="eastAsia"/>
                <w:b/>
                <w:spacing w:val="-10"/>
                <w:szCs w:val="32"/>
              </w:rPr>
              <w:t>授权学科</w:t>
            </w:r>
            <w:r>
              <w:rPr>
                <w:rStyle w:val="NormalCharacter"/>
                <w:rFonts w:ascii="宋体" w:eastAsia="宋体" w:hAnsi="宋体" w:hint="eastAsia"/>
                <w:b/>
                <w:spacing w:val="-10"/>
                <w:szCs w:val="32"/>
              </w:rPr>
              <w:t>（</w:t>
            </w:r>
            <w:r>
              <w:rPr>
                <w:rStyle w:val="NormalCharacter"/>
                <w:rFonts w:ascii="宋体" w:eastAsia="宋体" w:hAnsi="宋体" w:hint="eastAsia"/>
                <w:b/>
                <w:spacing w:val="-10"/>
                <w:szCs w:val="32"/>
              </w:rPr>
              <w:t xml:space="preserve"> </w:t>
            </w:r>
            <w:r>
              <w:rPr>
                <w:rStyle w:val="NormalCharacter"/>
                <w:rFonts w:ascii="宋体" w:eastAsia="宋体" w:hAnsi="宋体" w:hint="eastAsia"/>
                <w:b/>
                <w:spacing w:val="-10"/>
                <w:szCs w:val="32"/>
              </w:rPr>
              <w:t>类</w:t>
            </w:r>
            <w:r>
              <w:rPr>
                <w:rStyle w:val="NormalCharacter"/>
                <w:rFonts w:ascii="宋体" w:eastAsia="宋体" w:hAnsi="宋体" w:hint="eastAsia"/>
                <w:b/>
                <w:spacing w:val="-10"/>
                <w:szCs w:val="32"/>
              </w:rPr>
              <w:t xml:space="preserve"> </w:t>
            </w:r>
            <w:r>
              <w:rPr>
                <w:rStyle w:val="NormalCharacter"/>
                <w:rFonts w:ascii="宋体" w:eastAsia="宋体" w:hAnsi="宋体" w:hint="eastAsia"/>
                <w:b/>
                <w:spacing w:val="-10"/>
                <w:szCs w:val="32"/>
              </w:rPr>
              <w:t>别</w:t>
            </w:r>
            <w:r>
              <w:rPr>
                <w:rStyle w:val="NormalCharacter"/>
                <w:rFonts w:ascii="宋体" w:eastAsia="宋体" w:hAnsi="宋体" w:hint="eastAsia"/>
                <w:b/>
                <w:spacing w:val="-10"/>
                <w:szCs w:val="32"/>
              </w:rPr>
              <w:t xml:space="preserve"> </w:t>
            </w:r>
            <w:r>
              <w:rPr>
                <w:rStyle w:val="NormalCharacter"/>
                <w:rFonts w:ascii="宋体" w:eastAsia="宋体" w:hAnsi="宋体" w:hint="eastAsia"/>
                <w:b/>
                <w:spacing w:val="-10"/>
                <w:szCs w:val="32"/>
              </w:rPr>
              <w:t>）</w:t>
            </w:r>
          </w:p>
        </w:tc>
        <w:tc>
          <w:tcPr>
            <w:tcW w:w="3647" w:type="dxa"/>
            <w:tcBorders>
              <w:top w:val="nil"/>
              <w:left w:val="single" w:sz="4" w:space="0" w:color="000000"/>
              <w:bottom w:val="single" w:sz="4" w:space="0" w:color="000000"/>
              <w:right w:val="nil"/>
            </w:tcBorders>
            <w:vAlign w:val="center"/>
          </w:tcPr>
          <w:p w14:paraId="4B220DAA" w14:textId="77777777" w:rsidR="00105734" w:rsidRDefault="001C2FAD">
            <w:pPr>
              <w:snapToGrid w:val="0"/>
              <w:spacing w:line="300" w:lineRule="auto"/>
              <w:textAlignment w:val="baseline"/>
              <w:rPr>
                <w:rStyle w:val="NormalCharacter"/>
                <w:rFonts w:ascii="Times New Roman" w:eastAsia="宋体" w:hAnsi="Times New Roman"/>
                <w:b/>
                <w:spacing w:val="-10"/>
                <w:szCs w:val="32"/>
              </w:rPr>
            </w:pPr>
            <w:r>
              <w:rPr>
                <w:rStyle w:val="NormalCharacter"/>
                <w:rFonts w:ascii="Times New Roman" w:eastAsia="宋体" w:hAnsi="Times New Roman" w:hint="eastAsia"/>
                <w:b/>
                <w:spacing w:val="-10"/>
                <w:szCs w:val="32"/>
              </w:rPr>
              <w:t>名称：外国语言文学</w:t>
            </w:r>
          </w:p>
        </w:tc>
      </w:tr>
      <w:tr w:rsidR="00105734" w14:paraId="53B3370D" w14:textId="77777777">
        <w:trPr>
          <w:trHeight w:val="794"/>
          <w:jc w:val="center"/>
        </w:trPr>
        <w:tc>
          <w:tcPr>
            <w:tcW w:w="1843" w:type="dxa"/>
            <w:vMerge/>
            <w:tcBorders>
              <w:top w:val="nil"/>
              <w:left w:val="nil"/>
              <w:bottom w:val="nil"/>
              <w:right w:val="single" w:sz="4" w:space="0" w:color="000000"/>
            </w:tcBorders>
            <w:vAlign w:val="center"/>
          </w:tcPr>
          <w:p w14:paraId="7C16227E" w14:textId="77777777" w:rsidR="00105734" w:rsidRDefault="00105734">
            <w:pPr>
              <w:widowControl/>
              <w:rPr>
                <w:rStyle w:val="NormalCharacter"/>
                <w:rFonts w:ascii="Times New Roman" w:eastAsia="宋体" w:hAnsi="Times New Roman"/>
                <w:b/>
                <w:spacing w:val="-10"/>
                <w:szCs w:val="32"/>
              </w:rPr>
            </w:pPr>
          </w:p>
        </w:tc>
        <w:tc>
          <w:tcPr>
            <w:tcW w:w="3647" w:type="dxa"/>
            <w:tcBorders>
              <w:top w:val="single" w:sz="4" w:space="0" w:color="000000"/>
              <w:left w:val="single" w:sz="4" w:space="0" w:color="000000"/>
              <w:bottom w:val="single" w:sz="4" w:space="0" w:color="000000"/>
              <w:right w:val="nil"/>
            </w:tcBorders>
            <w:vAlign w:val="center"/>
          </w:tcPr>
          <w:p w14:paraId="78363C46" w14:textId="77777777" w:rsidR="00105734" w:rsidRDefault="001C2FAD">
            <w:pPr>
              <w:snapToGrid w:val="0"/>
              <w:spacing w:line="300" w:lineRule="auto"/>
              <w:textAlignment w:val="baseline"/>
              <w:rPr>
                <w:rStyle w:val="NormalCharacter"/>
                <w:rFonts w:ascii="Times New Roman" w:eastAsia="宋体" w:hAnsi="Times New Roman"/>
                <w:b/>
                <w:spacing w:val="-10"/>
                <w:szCs w:val="32"/>
              </w:rPr>
            </w:pPr>
            <w:r>
              <w:rPr>
                <w:rStyle w:val="NormalCharacter"/>
                <w:rFonts w:ascii="Times New Roman" w:eastAsia="宋体" w:hAnsi="Times New Roman" w:hint="eastAsia"/>
                <w:b/>
                <w:spacing w:val="-10"/>
                <w:szCs w:val="32"/>
              </w:rPr>
              <w:t>代码：</w:t>
            </w:r>
            <w:r>
              <w:rPr>
                <w:rStyle w:val="NormalCharacter"/>
                <w:rFonts w:ascii="Times New Roman" w:eastAsia="宋体" w:hAnsi="Times New Roman" w:hint="eastAsia"/>
                <w:b/>
                <w:spacing w:val="-10"/>
                <w:szCs w:val="32"/>
              </w:rPr>
              <w:t>0502</w:t>
            </w:r>
          </w:p>
        </w:tc>
      </w:tr>
      <w:tr w:rsidR="00105734" w14:paraId="0F12F35F" w14:textId="77777777">
        <w:trPr>
          <w:trHeight w:val="794"/>
          <w:jc w:val="center"/>
        </w:trPr>
        <w:tc>
          <w:tcPr>
            <w:tcW w:w="1843" w:type="dxa"/>
            <w:tcBorders>
              <w:top w:val="nil"/>
              <w:left w:val="nil"/>
              <w:bottom w:val="nil"/>
              <w:right w:val="single" w:sz="4" w:space="0" w:color="000000"/>
            </w:tcBorders>
            <w:vAlign w:val="center"/>
          </w:tcPr>
          <w:p w14:paraId="1D53BDAC" w14:textId="77777777" w:rsidR="00105734" w:rsidRDefault="00105734">
            <w:pPr>
              <w:widowControl/>
              <w:rPr>
                <w:rStyle w:val="NormalCharacter"/>
                <w:rFonts w:ascii="Times New Roman" w:eastAsia="宋体" w:hAnsi="Times New Roman"/>
                <w:b/>
                <w:spacing w:val="-10"/>
                <w:szCs w:val="32"/>
              </w:rPr>
            </w:pPr>
          </w:p>
        </w:tc>
        <w:tc>
          <w:tcPr>
            <w:tcW w:w="3647" w:type="dxa"/>
            <w:tcBorders>
              <w:top w:val="single" w:sz="4" w:space="0" w:color="000000"/>
              <w:left w:val="single" w:sz="4" w:space="0" w:color="000000"/>
              <w:bottom w:val="nil"/>
              <w:right w:val="nil"/>
            </w:tcBorders>
            <w:vAlign w:val="center"/>
          </w:tcPr>
          <w:p w14:paraId="30A0420E" w14:textId="77777777" w:rsidR="00105734" w:rsidRDefault="00105734">
            <w:pPr>
              <w:snapToGrid w:val="0"/>
              <w:spacing w:line="300" w:lineRule="auto"/>
              <w:textAlignment w:val="baseline"/>
              <w:rPr>
                <w:rStyle w:val="NormalCharacter"/>
                <w:rFonts w:ascii="Times New Roman" w:eastAsia="宋体" w:hAnsi="Times New Roman"/>
                <w:b/>
                <w:spacing w:val="-10"/>
                <w:szCs w:val="32"/>
              </w:rPr>
            </w:pPr>
          </w:p>
        </w:tc>
      </w:tr>
    </w:tbl>
    <w:p w14:paraId="650F46A5" w14:textId="77777777" w:rsidR="00105734" w:rsidRDefault="00105734">
      <w:pPr>
        <w:spacing w:line="560" w:lineRule="exact"/>
        <w:textAlignment w:val="baseline"/>
        <w:rPr>
          <w:rStyle w:val="NormalCharacter"/>
          <w:rFonts w:ascii="Times New Roman" w:eastAsia="楷体_GB2312" w:hAnsi="Times New Roman"/>
          <w:b/>
          <w:sz w:val="30"/>
          <w:szCs w:val="30"/>
        </w:rPr>
      </w:pPr>
    </w:p>
    <w:tbl>
      <w:tblPr>
        <w:tblW w:w="5490" w:type="dxa"/>
        <w:jc w:val="center"/>
        <w:tblBorders>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43"/>
        <w:gridCol w:w="3647"/>
      </w:tblGrid>
      <w:tr w:rsidR="00105734" w14:paraId="514648AC" w14:textId="77777777">
        <w:trPr>
          <w:trHeight w:val="794"/>
          <w:jc w:val="center"/>
        </w:trPr>
        <w:tc>
          <w:tcPr>
            <w:tcW w:w="1843" w:type="dxa"/>
            <w:vMerge w:val="restart"/>
            <w:tcBorders>
              <w:top w:val="nil"/>
              <w:left w:val="nil"/>
              <w:bottom w:val="nil"/>
              <w:right w:val="single" w:sz="4" w:space="0" w:color="000000"/>
            </w:tcBorders>
            <w:vAlign w:val="center"/>
          </w:tcPr>
          <w:p w14:paraId="16161E8E" w14:textId="77777777" w:rsidR="00105734" w:rsidRDefault="00105734">
            <w:pPr>
              <w:snapToGrid w:val="0"/>
              <w:textAlignment w:val="baseline"/>
              <w:rPr>
                <w:rStyle w:val="NormalCharacter"/>
                <w:rFonts w:ascii="Times New Roman" w:eastAsia="宋体" w:hAnsi="Times New Roman"/>
                <w:b/>
                <w:spacing w:val="-10"/>
                <w:szCs w:val="32"/>
              </w:rPr>
            </w:pPr>
          </w:p>
          <w:p w14:paraId="699EF5AA" w14:textId="77777777" w:rsidR="00105734" w:rsidRDefault="001C2FAD">
            <w:pPr>
              <w:snapToGrid w:val="0"/>
              <w:textAlignment w:val="baseline"/>
              <w:rPr>
                <w:rStyle w:val="NormalCharacter"/>
                <w:rFonts w:ascii="Times New Roman" w:eastAsia="宋体" w:hAnsi="Times New Roman"/>
                <w:b/>
                <w:spacing w:val="-10"/>
                <w:szCs w:val="32"/>
              </w:rPr>
            </w:pPr>
            <w:r>
              <w:rPr>
                <w:rStyle w:val="NormalCharacter"/>
                <w:rFonts w:ascii="Times New Roman" w:eastAsia="宋体" w:hAnsi="Times New Roman" w:hint="eastAsia"/>
                <w:b/>
                <w:spacing w:val="-10"/>
                <w:szCs w:val="32"/>
              </w:rPr>
              <w:t>授</w:t>
            </w:r>
            <w:r>
              <w:rPr>
                <w:rStyle w:val="NormalCharacter"/>
                <w:rFonts w:ascii="Times New Roman" w:eastAsia="宋体" w:hAnsi="Times New Roman" w:hint="eastAsia"/>
                <w:b/>
                <w:spacing w:val="-10"/>
                <w:szCs w:val="32"/>
              </w:rPr>
              <w:t xml:space="preserve"> </w:t>
            </w:r>
            <w:r>
              <w:rPr>
                <w:rStyle w:val="NormalCharacter"/>
                <w:rFonts w:ascii="Times New Roman" w:eastAsia="宋体" w:hAnsi="Times New Roman" w:hint="eastAsia"/>
                <w:b/>
                <w:spacing w:val="-10"/>
                <w:szCs w:val="32"/>
              </w:rPr>
              <w:t>权</w:t>
            </w:r>
            <w:r>
              <w:rPr>
                <w:rStyle w:val="NormalCharacter"/>
                <w:rFonts w:ascii="Times New Roman" w:eastAsia="宋体" w:hAnsi="Times New Roman" w:hint="eastAsia"/>
                <w:b/>
                <w:spacing w:val="-10"/>
                <w:szCs w:val="32"/>
              </w:rPr>
              <w:t xml:space="preserve"> </w:t>
            </w:r>
            <w:r>
              <w:rPr>
                <w:rStyle w:val="NormalCharacter"/>
                <w:rFonts w:ascii="Times New Roman" w:eastAsia="宋体" w:hAnsi="Times New Roman" w:hint="eastAsia"/>
                <w:b/>
                <w:spacing w:val="-10"/>
                <w:szCs w:val="32"/>
              </w:rPr>
              <w:t>级</w:t>
            </w:r>
            <w:r>
              <w:rPr>
                <w:rStyle w:val="NormalCharacter"/>
                <w:rFonts w:ascii="Times New Roman" w:eastAsia="宋体" w:hAnsi="Times New Roman" w:hint="eastAsia"/>
                <w:b/>
                <w:spacing w:val="-10"/>
                <w:szCs w:val="32"/>
              </w:rPr>
              <w:t xml:space="preserve"> </w:t>
            </w:r>
            <w:r>
              <w:rPr>
                <w:rStyle w:val="NormalCharacter"/>
                <w:rFonts w:ascii="Times New Roman" w:eastAsia="宋体" w:hAnsi="Times New Roman" w:hint="eastAsia"/>
                <w:b/>
                <w:spacing w:val="-10"/>
                <w:szCs w:val="32"/>
              </w:rPr>
              <w:t>别</w:t>
            </w:r>
          </w:p>
          <w:p w14:paraId="124370EC" w14:textId="77777777" w:rsidR="00105734" w:rsidRDefault="00105734">
            <w:pPr>
              <w:snapToGrid w:val="0"/>
              <w:textAlignment w:val="baseline"/>
              <w:rPr>
                <w:rStyle w:val="NormalCharacter"/>
                <w:rFonts w:ascii="宋体" w:eastAsia="宋体" w:hAnsi="宋体"/>
                <w:b/>
                <w:spacing w:val="-10"/>
                <w:szCs w:val="32"/>
              </w:rPr>
            </w:pPr>
          </w:p>
        </w:tc>
        <w:tc>
          <w:tcPr>
            <w:tcW w:w="3647" w:type="dxa"/>
            <w:tcBorders>
              <w:top w:val="nil"/>
              <w:left w:val="single" w:sz="4" w:space="0" w:color="000000"/>
              <w:bottom w:val="single" w:sz="4" w:space="0" w:color="000000"/>
              <w:right w:val="nil"/>
            </w:tcBorders>
            <w:vAlign w:val="center"/>
          </w:tcPr>
          <w:p w14:paraId="404FD25E" w14:textId="77777777" w:rsidR="00105734" w:rsidRDefault="001C2FAD">
            <w:pPr>
              <w:snapToGrid w:val="0"/>
              <w:spacing w:line="300" w:lineRule="auto"/>
              <w:textAlignment w:val="baseline"/>
              <w:rPr>
                <w:rStyle w:val="NormalCharacter"/>
                <w:rFonts w:ascii="Times New Roman" w:eastAsia="宋体" w:hAnsi="Times New Roman"/>
                <w:b/>
                <w:spacing w:val="-10"/>
                <w:szCs w:val="32"/>
              </w:rPr>
            </w:pPr>
            <w:r>
              <w:rPr>
                <w:rStyle w:val="NormalCharacter"/>
                <w:rFonts w:ascii="宋体" w:eastAsia="宋体" w:hAnsi="宋体" w:hint="eastAsia"/>
                <w:b/>
                <w:spacing w:val="-10"/>
                <w:szCs w:val="32"/>
              </w:rPr>
              <w:t>□</w:t>
            </w:r>
            <w:r>
              <w:rPr>
                <w:rStyle w:val="NormalCharacter"/>
                <w:rFonts w:ascii="Times New Roman" w:eastAsia="宋体" w:hAnsi="Times New Roman" w:hint="eastAsia"/>
                <w:b/>
                <w:spacing w:val="-10"/>
                <w:szCs w:val="32"/>
              </w:rPr>
              <w:t>博士</w:t>
            </w:r>
          </w:p>
        </w:tc>
      </w:tr>
      <w:tr w:rsidR="00105734" w14:paraId="77CE6D48" w14:textId="77777777">
        <w:trPr>
          <w:trHeight w:val="794"/>
          <w:jc w:val="center"/>
        </w:trPr>
        <w:tc>
          <w:tcPr>
            <w:tcW w:w="1843" w:type="dxa"/>
            <w:vMerge/>
            <w:tcBorders>
              <w:top w:val="nil"/>
              <w:left w:val="nil"/>
              <w:bottom w:val="nil"/>
              <w:right w:val="single" w:sz="4" w:space="0" w:color="000000"/>
            </w:tcBorders>
            <w:vAlign w:val="center"/>
          </w:tcPr>
          <w:p w14:paraId="105ED73D" w14:textId="77777777" w:rsidR="00105734" w:rsidRDefault="00105734">
            <w:pPr>
              <w:widowControl/>
              <w:rPr>
                <w:rStyle w:val="NormalCharacter"/>
                <w:rFonts w:ascii="Times New Roman" w:eastAsia="宋体" w:hAnsi="Times New Roman"/>
                <w:b/>
                <w:spacing w:val="-10"/>
                <w:szCs w:val="32"/>
              </w:rPr>
            </w:pPr>
          </w:p>
        </w:tc>
        <w:tc>
          <w:tcPr>
            <w:tcW w:w="3647" w:type="dxa"/>
            <w:tcBorders>
              <w:top w:val="single" w:sz="4" w:space="0" w:color="000000"/>
              <w:left w:val="single" w:sz="4" w:space="0" w:color="000000"/>
              <w:bottom w:val="single" w:sz="4" w:space="0" w:color="000000"/>
              <w:right w:val="nil"/>
            </w:tcBorders>
            <w:vAlign w:val="center"/>
          </w:tcPr>
          <w:p w14:paraId="2173F017" w14:textId="77777777" w:rsidR="00105734" w:rsidRDefault="001C2FAD">
            <w:pPr>
              <w:snapToGrid w:val="0"/>
              <w:spacing w:line="300" w:lineRule="auto"/>
              <w:textAlignment w:val="baseline"/>
              <w:rPr>
                <w:rStyle w:val="NormalCharacter"/>
                <w:rFonts w:ascii="Times New Roman" w:eastAsia="宋体" w:hAnsi="Times New Roman"/>
                <w:b/>
                <w:spacing w:val="-10"/>
                <w:szCs w:val="32"/>
              </w:rPr>
            </w:pPr>
            <w:r>
              <w:rPr>
                <w:rStyle w:val="NormalCharacter"/>
                <w:rFonts w:ascii="宋体" w:eastAsia="宋体" w:hAnsi="宋体" w:hint="eastAsia"/>
                <w:b/>
                <w:spacing w:val="-10"/>
                <w:szCs w:val="32"/>
              </w:rPr>
              <w:sym w:font="Wingdings 2" w:char="0052"/>
            </w:r>
            <w:r>
              <w:rPr>
                <w:rStyle w:val="NormalCharacter"/>
                <w:rFonts w:ascii="Times New Roman" w:eastAsia="宋体" w:hAnsi="Times New Roman" w:hint="eastAsia"/>
                <w:b/>
                <w:spacing w:val="-10"/>
                <w:szCs w:val="32"/>
              </w:rPr>
              <w:t>硕士</w:t>
            </w:r>
          </w:p>
        </w:tc>
      </w:tr>
      <w:tr w:rsidR="00105734" w14:paraId="23234019" w14:textId="77777777">
        <w:trPr>
          <w:trHeight w:val="794"/>
          <w:jc w:val="center"/>
        </w:trPr>
        <w:tc>
          <w:tcPr>
            <w:tcW w:w="1843" w:type="dxa"/>
            <w:tcBorders>
              <w:top w:val="nil"/>
              <w:left w:val="nil"/>
              <w:bottom w:val="nil"/>
              <w:right w:val="single" w:sz="4" w:space="0" w:color="000000"/>
            </w:tcBorders>
            <w:vAlign w:val="center"/>
          </w:tcPr>
          <w:p w14:paraId="45435592" w14:textId="77777777" w:rsidR="00105734" w:rsidRDefault="00105734">
            <w:pPr>
              <w:widowControl/>
              <w:rPr>
                <w:rStyle w:val="NormalCharacter"/>
                <w:rFonts w:ascii="Times New Roman" w:eastAsia="宋体" w:hAnsi="Times New Roman"/>
                <w:b/>
                <w:spacing w:val="-10"/>
                <w:szCs w:val="32"/>
              </w:rPr>
            </w:pPr>
          </w:p>
        </w:tc>
        <w:tc>
          <w:tcPr>
            <w:tcW w:w="3647" w:type="dxa"/>
            <w:tcBorders>
              <w:top w:val="single" w:sz="4" w:space="0" w:color="000000"/>
              <w:left w:val="single" w:sz="4" w:space="0" w:color="000000"/>
              <w:bottom w:val="nil"/>
              <w:right w:val="nil"/>
            </w:tcBorders>
            <w:vAlign w:val="center"/>
          </w:tcPr>
          <w:p w14:paraId="4336A9F7" w14:textId="77777777" w:rsidR="00105734" w:rsidRDefault="00105734">
            <w:pPr>
              <w:snapToGrid w:val="0"/>
              <w:spacing w:line="300" w:lineRule="auto"/>
              <w:textAlignment w:val="baseline"/>
              <w:rPr>
                <w:rStyle w:val="NormalCharacter"/>
                <w:rFonts w:ascii="Times New Roman" w:eastAsia="宋体" w:hAnsi="Times New Roman"/>
                <w:b/>
                <w:spacing w:val="-10"/>
                <w:szCs w:val="32"/>
              </w:rPr>
            </w:pPr>
          </w:p>
        </w:tc>
      </w:tr>
    </w:tbl>
    <w:p w14:paraId="1A5ED0FB" w14:textId="77777777" w:rsidR="00105734" w:rsidRDefault="001C2FAD">
      <w:pPr>
        <w:spacing w:line="560" w:lineRule="exact"/>
        <w:jc w:val="center"/>
        <w:textAlignment w:val="baseline"/>
        <w:rPr>
          <w:rStyle w:val="NormalCharacter"/>
          <w:rFonts w:ascii="Times New Roman" w:eastAsia="楷体_GB2312" w:hAnsi="Times New Roman"/>
          <w:b/>
          <w:szCs w:val="32"/>
        </w:rPr>
        <w:sectPr w:rsidR="00105734">
          <w:footerReference w:type="even" r:id="rId9"/>
          <w:footerReference w:type="default" r:id="rId10"/>
          <w:pgSz w:w="11906" w:h="16838"/>
          <w:pgMar w:top="1440" w:right="1800" w:bottom="1440" w:left="1800" w:header="851" w:footer="992" w:gutter="0"/>
          <w:pgNumType w:start="1"/>
          <w:cols w:space="425"/>
          <w:docGrid w:type="lines" w:linePitch="312"/>
        </w:sectPr>
      </w:pPr>
      <w:r>
        <w:rPr>
          <w:rStyle w:val="NormalCharacter"/>
          <w:rFonts w:ascii="Times New Roman" w:eastAsia="楷体_GB2312" w:hAnsi="Times New Roman"/>
          <w:b/>
          <w:szCs w:val="32"/>
        </w:rPr>
        <w:t>2022</w:t>
      </w:r>
      <w:r>
        <w:rPr>
          <w:rStyle w:val="NormalCharacter"/>
          <w:rFonts w:ascii="Times New Roman" w:eastAsia="楷体_GB2312" w:hAnsi="Times New Roman" w:hint="eastAsia"/>
          <w:b/>
          <w:szCs w:val="32"/>
        </w:rPr>
        <w:t>年</w:t>
      </w:r>
      <w:r>
        <w:rPr>
          <w:rStyle w:val="NormalCharacter"/>
          <w:rFonts w:ascii="Times New Roman" w:eastAsia="楷体_GB2312" w:hAnsi="Times New Roman"/>
          <w:b/>
          <w:szCs w:val="32"/>
        </w:rPr>
        <w:t>2</w:t>
      </w:r>
      <w:r>
        <w:rPr>
          <w:rStyle w:val="NormalCharacter"/>
          <w:rFonts w:ascii="Times New Roman" w:eastAsia="楷体_GB2312" w:hAnsi="Times New Roman" w:hint="eastAsia"/>
          <w:b/>
          <w:szCs w:val="32"/>
        </w:rPr>
        <w:t>月</w:t>
      </w:r>
      <w:r>
        <w:rPr>
          <w:rStyle w:val="NormalCharacter"/>
          <w:rFonts w:ascii="Times New Roman" w:eastAsia="楷体_GB2312" w:hAnsi="Times New Roman"/>
          <w:b/>
          <w:szCs w:val="32"/>
        </w:rPr>
        <w:t>25</w:t>
      </w:r>
      <w:r>
        <w:rPr>
          <w:rStyle w:val="NormalCharacter"/>
          <w:rFonts w:ascii="Times New Roman" w:eastAsia="楷体_GB2312" w:hAnsi="Times New Roman" w:hint="eastAsia"/>
          <w:b/>
          <w:szCs w:val="32"/>
        </w:rPr>
        <w:t>日</w:t>
      </w:r>
    </w:p>
    <w:p w14:paraId="4283F51D" w14:textId="77777777" w:rsidR="00105734" w:rsidRDefault="001C2FAD">
      <w:pPr>
        <w:spacing w:beforeLines="50" w:before="156" w:afterLines="50" w:after="156" w:line="520" w:lineRule="exact"/>
        <w:ind w:firstLineChars="200" w:firstLine="640"/>
        <w:rPr>
          <w:rFonts w:ascii="黑体" w:eastAsia="黑体" w:hAnsi="黑体"/>
          <w:bCs/>
          <w:szCs w:val="32"/>
        </w:rPr>
      </w:pPr>
      <w:r>
        <w:rPr>
          <w:rFonts w:ascii="黑体" w:eastAsia="黑体" w:hAnsi="黑体" w:hint="eastAsia"/>
          <w:bCs/>
          <w:szCs w:val="32"/>
        </w:rPr>
        <w:lastRenderedPageBreak/>
        <w:t>一、学位授权点基本情况</w:t>
      </w:r>
    </w:p>
    <w:p w14:paraId="5B5F41C2" w14:textId="77777777" w:rsidR="00105734" w:rsidRDefault="001C2FAD">
      <w:pPr>
        <w:autoSpaceDE w:val="0"/>
        <w:autoSpaceDN w:val="0"/>
        <w:adjustRightInd w:val="0"/>
        <w:spacing w:before="50" w:after="50" w:line="520" w:lineRule="exact"/>
        <w:ind w:firstLineChars="200" w:firstLine="560"/>
        <w:rPr>
          <w:rFonts w:ascii="仿宋_GB2312" w:eastAsia="仿宋_GB2312"/>
          <w:b/>
          <w:sz w:val="28"/>
          <w:szCs w:val="28"/>
        </w:rPr>
      </w:pPr>
      <w:r>
        <w:rPr>
          <w:rFonts w:ascii="仿宋_GB2312" w:eastAsia="仿宋_GB2312" w:cs="宋体" w:hint="eastAsia"/>
          <w:kern w:val="0"/>
          <w:sz w:val="28"/>
          <w:szCs w:val="28"/>
          <w:lang w:val="zh-CN"/>
        </w:rPr>
        <w:t>吉林师范大学外语学科始建于</w:t>
      </w:r>
      <w:r>
        <w:rPr>
          <w:rFonts w:ascii="仿宋_GB2312" w:eastAsia="仿宋_GB2312" w:cs="宋体" w:hint="eastAsia"/>
          <w:kern w:val="0"/>
          <w:sz w:val="28"/>
          <w:szCs w:val="28"/>
          <w:lang w:val="zh-CN"/>
        </w:rPr>
        <w:t>1958</w:t>
      </w:r>
      <w:r>
        <w:rPr>
          <w:rFonts w:ascii="仿宋_GB2312" w:eastAsia="仿宋_GB2312" w:cs="宋体" w:hint="eastAsia"/>
          <w:kern w:val="0"/>
          <w:sz w:val="28"/>
          <w:szCs w:val="28"/>
          <w:lang w:val="zh-CN"/>
        </w:rPr>
        <w:t>年，现有英语、俄语、日语、朝鲜语、商务英语、德语和西班牙语</w:t>
      </w:r>
      <w:r>
        <w:rPr>
          <w:rFonts w:ascii="仿宋_GB2312" w:eastAsia="仿宋_GB2312" w:cs="宋体" w:hint="eastAsia"/>
          <w:kern w:val="0"/>
          <w:sz w:val="28"/>
          <w:szCs w:val="28"/>
          <w:lang w:val="zh-CN"/>
        </w:rPr>
        <w:t>7</w:t>
      </w:r>
      <w:r>
        <w:rPr>
          <w:rFonts w:ascii="仿宋_GB2312" w:eastAsia="仿宋_GB2312" w:cs="宋体" w:hint="eastAsia"/>
          <w:kern w:val="0"/>
          <w:sz w:val="28"/>
          <w:szCs w:val="28"/>
          <w:lang w:val="zh-CN"/>
        </w:rPr>
        <w:t>个本科专业。</w:t>
      </w:r>
      <w:r>
        <w:rPr>
          <w:rFonts w:ascii="仿宋_GB2312" w:eastAsia="仿宋_GB2312" w:cs="宋体" w:hint="eastAsia"/>
          <w:kern w:val="0"/>
          <w:sz w:val="28"/>
          <w:szCs w:val="28"/>
          <w:lang w:val="zh-CN"/>
        </w:rPr>
        <w:t>2000</w:t>
      </w:r>
      <w:r>
        <w:rPr>
          <w:rFonts w:ascii="仿宋_GB2312" w:eastAsia="仿宋_GB2312" w:cs="宋体" w:hint="eastAsia"/>
          <w:kern w:val="0"/>
          <w:sz w:val="28"/>
          <w:szCs w:val="28"/>
          <w:lang w:val="zh-CN"/>
        </w:rPr>
        <w:t>年开始联合培养硕士研究生，</w:t>
      </w:r>
      <w:r>
        <w:rPr>
          <w:rFonts w:ascii="仿宋_GB2312" w:eastAsia="仿宋_GB2312" w:cs="宋体" w:hint="eastAsia"/>
          <w:kern w:val="0"/>
          <w:sz w:val="28"/>
          <w:szCs w:val="28"/>
          <w:lang w:val="zh-CN"/>
        </w:rPr>
        <w:t>2002</w:t>
      </w:r>
      <w:r>
        <w:rPr>
          <w:rFonts w:ascii="仿宋_GB2312" w:eastAsia="仿宋_GB2312" w:cs="宋体" w:hint="eastAsia"/>
          <w:kern w:val="0"/>
          <w:sz w:val="28"/>
          <w:szCs w:val="28"/>
          <w:lang w:val="zh-CN"/>
        </w:rPr>
        <w:t>年英语语言</w:t>
      </w:r>
      <w:proofErr w:type="gramStart"/>
      <w:r>
        <w:rPr>
          <w:rFonts w:ascii="仿宋_GB2312" w:eastAsia="仿宋_GB2312" w:cs="宋体" w:hint="eastAsia"/>
          <w:kern w:val="0"/>
          <w:sz w:val="28"/>
          <w:szCs w:val="28"/>
          <w:lang w:val="zh-CN"/>
        </w:rPr>
        <w:t>文学获</w:t>
      </w:r>
      <w:proofErr w:type="gramEnd"/>
      <w:r>
        <w:rPr>
          <w:rFonts w:ascii="仿宋_GB2312" w:eastAsia="仿宋_GB2312" w:cs="宋体" w:hint="eastAsia"/>
          <w:kern w:val="0"/>
          <w:sz w:val="28"/>
          <w:szCs w:val="28"/>
          <w:lang w:val="zh-CN"/>
        </w:rPr>
        <w:t>二级学科硕士学位授予权，</w:t>
      </w:r>
      <w:r>
        <w:rPr>
          <w:rFonts w:ascii="仿宋_GB2312" w:eastAsia="仿宋_GB2312" w:cs="宋体"/>
          <w:kern w:val="0"/>
          <w:sz w:val="28"/>
          <w:szCs w:val="28"/>
          <w:lang w:val="zh-CN"/>
        </w:rPr>
        <w:t>2011</w:t>
      </w:r>
      <w:r>
        <w:rPr>
          <w:rFonts w:ascii="仿宋_GB2312" w:eastAsia="仿宋_GB2312" w:cs="宋体" w:hint="eastAsia"/>
          <w:kern w:val="0"/>
          <w:sz w:val="28"/>
          <w:szCs w:val="28"/>
          <w:lang w:val="zh-CN"/>
        </w:rPr>
        <w:t>年获外国语言文学一级学科硕士学位授予权，已建有英语语言文学、俄语语言文学、日语语言文学、亚非语言文学（朝鲜语方向）和外国语言学及应用语言学</w:t>
      </w:r>
      <w:r>
        <w:rPr>
          <w:rFonts w:ascii="仿宋_GB2312" w:eastAsia="仿宋_GB2312" w:cs="宋体" w:hint="eastAsia"/>
          <w:kern w:val="0"/>
          <w:sz w:val="28"/>
          <w:szCs w:val="28"/>
          <w:lang w:val="zh-CN"/>
        </w:rPr>
        <w:t>5</w:t>
      </w:r>
      <w:r>
        <w:rPr>
          <w:rFonts w:ascii="仿宋_GB2312" w:eastAsia="仿宋_GB2312" w:cs="宋体" w:hint="eastAsia"/>
          <w:kern w:val="0"/>
          <w:sz w:val="28"/>
          <w:szCs w:val="28"/>
          <w:lang w:val="zh-CN"/>
        </w:rPr>
        <w:t>个二级学科。在全国第四轮学科评估中，本学科位列吉林省省属师范类院校第一名。在《</w:t>
      </w:r>
      <w:r>
        <w:rPr>
          <w:rFonts w:ascii="仿宋_GB2312" w:eastAsia="仿宋_GB2312" w:cs="宋体" w:hint="eastAsia"/>
          <w:kern w:val="0"/>
          <w:sz w:val="28"/>
          <w:szCs w:val="28"/>
          <w:lang w:val="zh-CN"/>
        </w:rPr>
        <w:t>2019-2020</w:t>
      </w:r>
      <w:r>
        <w:rPr>
          <w:rFonts w:ascii="仿宋_GB2312" w:eastAsia="仿宋_GB2312" w:cs="宋体" w:hint="eastAsia"/>
          <w:kern w:val="0"/>
          <w:sz w:val="28"/>
          <w:szCs w:val="28"/>
          <w:lang w:val="zh-CN"/>
        </w:rPr>
        <w:t>中国研究生教育及学科专业评价报告》中，本学科位列吉林省第四名，仅次于东北师范大学</w:t>
      </w:r>
      <w:r>
        <w:rPr>
          <w:rFonts w:ascii="仿宋_GB2312" w:eastAsia="仿宋_GB2312" w:cs="宋体" w:hint="eastAsia"/>
          <w:kern w:val="0"/>
          <w:sz w:val="28"/>
          <w:szCs w:val="28"/>
          <w:lang w:val="zh-CN"/>
        </w:rPr>
        <w:t>、吉林大学和延边大学。</w:t>
      </w:r>
    </w:p>
    <w:p w14:paraId="706AA2B7" w14:textId="77777777" w:rsidR="00105734" w:rsidRDefault="001C2FAD">
      <w:pPr>
        <w:spacing w:before="50" w:after="50" w:line="520" w:lineRule="exact"/>
        <w:ind w:firstLineChars="200" w:firstLine="562"/>
        <w:rPr>
          <w:rFonts w:ascii="仿宋_GB2312" w:eastAsia="仿宋_GB2312"/>
          <w:b/>
          <w:sz w:val="28"/>
          <w:szCs w:val="28"/>
        </w:rPr>
      </w:pPr>
      <w:r>
        <w:rPr>
          <w:rFonts w:ascii="仿宋_GB2312" w:eastAsia="仿宋_GB2312" w:hint="eastAsia"/>
          <w:b/>
          <w:sz w:val="28"/>
          <w:szCs w:val="28"/>
        </w:rPr>
        <w:t>1.</w:t>
      </w:r>
      <w:r>
        <w:rPr>
          <w:rFonts w:ascii="仿宋_GB2312" w:eastAsia="仿宋_GB2312" w:hint="eastAsia"/>
          <w:b/>
          <w:sz w:val="28"/>
          <w:szCs w:val="28"/>
        </w:rPr>
        <w:t>培养目标</w:t>
      </w:r>
    </w:p>
    <w:p w14:paraId="45F12E42" w14:textId="77777777" w:rsidR="00105734" w:rsidRDefault="001C2FAD">
      <w:pPr>
        <w:autoSpaceDE w:val="0"/>
        <w:autoSpaceDN w:val="0"/>
        <w:adjustRightInd w:val="0"/>
        <w:spacing w:before="50" w:after="50" w:line="520" w:lineRule="exact"/>
        <w:ind w:firstLineChars="200" w:firstLine="560"/>
        <w:rPr>
          <w:rFonts w:ascii="仿宋_GB2312" w:eastAsia="仿宋_GB2312" w:cs="宋体"/>
          <w:kern w:val="0"/>
          <w:sz w:val="28"/>
          <w:szCs w:val="28"/>
          <w:lang w:val="zh-CN"/>
        </w:rPr>
      </w:pPr>
      <w:r>
        <w:rPr>
          <w:rFonts w:ascii="仿宋_GB2312" w:eastAsia="仿宋_GB2312" w:cs="宋体" w:hint="eastAsia"/>
          <w:kern w:val="0"/>
          <w:sz w:val="28"/>
          <w:szCs w:val="28"/>
          <w:lang w:val="zh-CN"/>
        </w:rPr>
        <w:t>本学科坚持学术研究与语言教育并重、理论研究与语言实践并进、人才培养与社会服务并举的理念，培养具有扎实语言基础和综合运用能力，能够胜任科学研究、外语教学和外事外贸等工作，适应新时期社会发展需求的高层次、高素质外语人才。</w:t>
      </w:r>
    </w:p>
    <w:p w14:paraId="5088637B" w14:textId="77777777" w:rsidR="00105734" w:rsidRDefault="001C2FAD">
      <w:pPr>
        <w:spacing w:before="50" w:after="50" w:line="520" w:lineRule="exact"/>
        <w:ind w:firstLineChars="200" w:firstLine="562"/>
        <w:rPr>
          <w:rFonts w:ascii="仿宋_GB2312" w:eastAsia="仿宋_GB2312"/>
          <w:b/>
          <w:sz w:val="28"/>
          <w:szCs w:val="28"/>
        </w:rPr>
      </w:pPr>
      <w:r>
        <w:rPr>
          <w:rFonts w:ascii="仿宋_GB2312" w:eastAsia="仿宋_GB2312" w:hint="eastAsia"/>
          <w:b/>
          <w:sz w:val="28"/>
          <w:szCs w:val="28"/>
        </w:rPr>
        <w:t>2.</w:t>
      </w:r>
      <w:r>
        <w:rPr>
          <w:rFonts w:ascii="仿宋_GB2312" w:eastAsia="仿宋_GB2312" w:hint="eastAsia"/>
          <w:b/>
          <w:sz w:val="28"/>
          <w:szCs w:val="28"/>
        </w:rPr>
        <w:t>培养方向</w:t>
      </w:r>
    </w:p>
    <w:p w14:paraId="1B5D46CB" w14:textId="77777777" w:rsidR="00105734" w:rsidRDefault="001C2FAD">
      <w:pPr>
        <w:autoSpaceDE w:val="0"/>
        <w:autoSpaceDN w:val="0"/>
        <w:adjustRightInd w:val="0"/>
        <w:spacing w:before="50" w:after="50" w:line="520" w:lineRule="exact"/>
        <w:ind w:firstLineChars="200" w:firstLine="560"/>
        <w:rPr>
          <w:rFonts w:ascii="仿宋_GB2312" w:eastAsia="仿宋_GB2312" w:cs="宋体"/>
          <w:kern w:val="0"/>
          <w:sz w:val="28"/>
          <w:szCs w:val="28"/>
          <w:lang w:val="zh-CN"/>
        </w:rPr>
      </w:pPr>
      <w:r>
        <w:rPr>
          <w:rFonts w:ascii="仿宋_GB2312" w:eastAsia="仿宋_GB2312" w:cs="宋体" w:hint="eastAsia"/>
          <w:kern w:val="0"/>
          <w:sz w:val="28"/>
          <w:szCs w:val="28"/>
          <w:lang w:val="zh-CN"/>
        </w:rPr>
        <w:t>本学位授权点有英语语言文学、俄语语言文学、日语语言文学、亚非语言文学（朝鲜语方向）和外国语言学及应用语言学</w:t>
      </w:r>
      <w:r>
        <w:rPr>
          <w:rFonts w:ascii="仿宋_GB2312" w:eastAsia="仿宋_GB2312" w:cs="宋体" w:hint="eastAsia"/>
          <w:kern w:val="0"/>
          <w:sz w:val="28"/>
          <w:szCs w:val="28"/>
        </w:rPr>
        <w:t>5</w:t>
      </w:r>
      <w:r>
        <w:rPr>
          <w:rFonts w:ascii="仿宋_GB2312" w:eastAsia="仿宋_GB2312" w:cs="宋体" w:hint="eastAsia"/>
          <w:kern w:val="0"/>
          <w:sz w:val="28"/>
          <w:szCs w:val="28"/>
        </w:rPr>
        <w:t>个培养方向。</w:t>
      </w:r>
    </w:p>
    <w:p w14:paraId="64719CCE" w14:textId="77777777" w:rsidR="00105734" w:rsidRDefault="001C2FAD">
      <w:pPr>
        <w:autoSpaceDE w:val="0"/>
        <w:autoSpaceDN w:val="0"/>
        <w:adjustRightInd w:val="0"/>
        <w:spacing w:before="50" w:after="50" w:line="520" w:lineRule="exact"/>
        <w:ind w:firstLineChars="200" w:firstLine="560"/>
        <w:rPr>
          <w:rFonts w:ascii="仿宋_GB2312" w:eastAsia="仿宋_GB2312" w:cs="宋体"/>
          <w:kern w:val="0"/>
          <w:sz w:val="28"/>
          <w:szCs w:val="28"/>
          <w:lang w:val="zh-CN"/>
        </w:rPr>
      </w:pPr>
      <w:r>
        <w:rPr>
          <w:rFonts w:ascii="仿宋_GB2312" w:eastAsia="仿宋_GB2312" w:cs="宋体" w:hint="eastAsia"/>
          <w:kern w:val="0"/>
          <w:sz w:val="28"/>
          <w:szCs w:val="28"/>
          <w:lang w:val="zh-CN"/>
        </w:rPr>
        <w:t>英语语言文学在国家语言政策、二语习得和语料库语言学等应用研究方面优势显著；在英美女性文学、少数族裔文学和英美文学与跨文化</w:t>
      </w:r>
      <w:r>
        <w:rPr>
          <w:rFonts w:ascii="仿宋_GB2312" w:eastAsia="仿宋_GB2312" w:cs="宋体" w:hint="eastAsia"/>
          <w:kern w:val="0"/>
          <w:sz w:val="28"/>
          <w:szCs w:val="28"/>
          <w:lang w:val="zh-CN"/>
        </w:rPr>
        <w:t>研究方面特色鲜明</w:t>
      </w:r>
      <w:r>
        <w:rPr>
          <w:rFonts w:ascii="仿宋_GB2312" w:eastAsia="仿宋_GB2312" w:cs="宋体" w:hint="eastAsia"/>
          <w:kern w:val="0"/>
          <w:sz w:val="28"/>
          <w:szCs w:val="28"/>
          <w:lang w:val="zh-CN"/>
        </w:rPr>
        <w:t>;</w:t>
      </w:r>
      <w:r>
        <w:rPr>
          <w:rFonts w:ascii="仿宋_GB2312" w:eastAsia="仿宋_GB2312" w:cs="宋体" w:hint="eastAsia"/>
          <w:kern w:val="0"/>
          <w:sz w:val="28"/>
          <w:szCs w:val="28"/>
          <w:lang w:val="zh-CN"/>
        </w:rPr>
        <w:t>在应用翻译理论与实践研究方面成果丰富。目前正积极开展“一带一路”沿线国家语言政策、外国语言文学与跨文化及东北地方文献翻译实践与理论研究，为区域经济发展、对外交流和语言服务培养创新型英语人才。</w:t>
      </w:r>
    </w:p>
    <w:p w14:paraId="75997A7A" w14:textId="77777777" w:rsidR="00105734" w:rsidRDefault="001C2FAD">
      <w:pPr>
        <w:autoSpaceDE w:val="0"/>
        <w:autoSpaceDN w:val="0"/>
        <w:adjustRightInd w:val="0"/>
        <w:spacing w:before="50" w:after="50" w:line="520" w:lineRule="exact"/>
        <w:ind w:firstLineChars="200" w:firstLine="560"/>
        <w:rPr>
          <w:rFonts w:ascii="仿宋_GB2312" w:eastAsia="仿宋_GB2312" w:cs="宋体"/>
          <w:kern w:val="0"/>
          <w:sz w:val="28"/>
          <w:szCs w:val="28"/>
          <w:lang w:val="zh-CN"/>
        </w:rPr>
      </w:pPr>
      <w:r>
        <w:rPr>
          <w:rFonts w:ascii="仿宋_GB2312" w:eastAsia="仿宋_GB2312" w:cs="宋体" w:hint="eastAsia"/>
          <w:kern w:val="0"/>
          <w:sz w:val="28"/>
          <w:szCs w:val="28"/>
          <w:lang w:val="zh-CN"/>
        </w:rPr>
        <w:lastRenderedPageBreak/>
        <w:t>俄语语言文学立足吉林省，面向东北亚，为区域文化交流、科技进步和经济、社会发展等服务</w:t>
      </w:r>
      <w:r>
        <w:rPr>
          <w:rFonts w:ascii="仿宋_GB2312" w:eastAsia="仿宋_GB2312" w:cs="宋体" w:hint="eastAsia"/>
          <w:kern w:val="0"/>
          <w:sz w:val="28"/>
          <w:szCs w:val="28"/>
          <w:lang w:val="zh-CN"/>
        </w:rPr>
        <w:t>;</w:t>
      </w:r>
      <w:r>
        <w:rPr>
          <w:rFonts w:ascii="仿宋_GB2312" w:eastAsia="仿宋_GB2312" w:cs="宋体" w:hint="eastAsia"/>
          <w:kern w:val="0"/>
          <w:sz w:val="28"/>
          <w:szCs w:val="28"/>
          <w:lang w:val="zh-CN"/>
        </w:rPr>
        <w:t>着力培养具有过硬综合素质、良好职业道德、较强俄语语言应用能力，能够胜任不同专业领域需求的高级俄语人才。经过多年的建设与发展，已形成了俄语语言学、俄罗斯文学、俄语语言文化学和翻译学四个稳定的研究方向。</w:t>
      </w:r>
    </w:p>
    <w:p w14:paraId="1BFC8CE3" w14:textId="77777777" w:rsidR="00105734" w:rsidRDefault="001C2FAD">
      <w:pPr>
        <w:autoSpaceDE w:val="0"/>
        <w:autoSpaceDN w:val="0"/>
        <w:adjustRightInd w:val="0"/>
        <w:spacing w:before="50" w:after="50" w:line="520" w:lineRule="exact"/>
        <w:ind w:firstLineChars="200" w:firstLine="560"/>
        <w:rPr>
          <w:rFonts w:ascii="仿宋_GB2312" w:eastAsia="仿宋_GB2312" w:cs="宋体"/>
          <w:kern w:val="0"/>
          <w:sz w:val="28"/>
          <w:szCs w:val="28"/>
          <w:lang w:val="zh-CN"/>
        </w:rPr>
      </w:pPr>
      <w:r>
        <w:rPr>
          <w:rFonts w:ascii="仿宋_GB2312" w:eastAsia="仿宋_GB2312" w:cs="宋体" w:hint="eastAsia"/>
          <w:kern w:val="0"/>
          <w:sz w:val="28"/>
          <w:szCs w:val="28"/>
          <w:lang w:val="zh-CN"/>
        </w:rPr>
        <w:t>日语语言文学在普通</w:t>
      </w:r>
      <w:r>
        <w:rPr>
          <w:rFonts w:ascii="仿宋_GB2312" w:eastAsia="仿宋_GB2312" w:cs="宋体" w:hint="eastAsia"/>
          <w:kern w:val="0"/>
          <w:sz w:val="28"/>
          <w:szCs w:val="28"/>
          <w:lang w:val="zh-CN"/>
        </w:rPr>
        <w:t>语言学和对比语言学、文学和比较文学以及跨文化交际学等基本学科理论研究基础上，侧重各方向相互交叉和中日比较研究。已形成日语语言学、日本文学、日本文化三个明确的研究方向。具有学科研究涵盖面广，人才培养与科学研究相互促进的学科特色。作为</w:t>
      </w:r>
      <w:r>
        <w:rPr>
          <w:rFonts w:ascii="仿宋_GB2312" w:eastAsia="仿宋_GB2312" w:cs="宋体"/>
          <w:kern w:val="0"/>
          <w:sz w:val="28"/>
          <w:szCs w:val="28"/>
          <w:lang w:val="zh-CN"/>
        </w:rPr>
        <w:t>本学科人才培养</w:t>
      </w:r>
      <w:r>
        <w:rPr>
          <w:rFonts w:ascii="仿宋_GB2312" w:eastAsia="仿宋_GB2312" w:cs="宋体" w:hint="eastAsia"/>
          <w:kern w:val="0"/>
          <w:sz w:val="28"/>
          <w:szCs w:val="28"/>
          <w:lang w:val="zh-CN"/>
        </w:rPr>
        <w:t>的硬件</w:t>
      </w:r>
      <w:r>
        <w:rPr>
          <w:rFonts w:ascii="仿宋_GB2312" w:eastAsia="仿宋_GB2312" w:cs="宋体"/>
          <w:kern w:val="0"/>
          <w:sz w:val="28"/>
          <w:szCs w:val="28"/>
          <w:lang w:val="zh-CN"/>
        </w:rPr>
        <w:t>支撑</w:t>
      </w:r>
      <w:r>
        <w:rPr>
          <w:rFonts w:ascii="仿宋_GB2312" w:eastAsia="仿宋_GB2312" w:cs="宋体" w:hint="eastAsia"/>
          <w:kern w:val="0"/>
          <w:sz w:val="28"/>
          <w:szCs w:val="28"/>
          <w:lang w:val="zh-CN"/>
        </w:rPr>
        <w:t>之一</w:t>
      </w:r>
      <w:r>
        <w:rPr>
          <w:rFonts w:ascii="仿宋_GB2312" w:eastAsia="仿宋_GB2312" w:cs="宋体"/>
          <w:kern w:val="0"/>
          <w:sz w:val="28"/>
          <w:szCs w:val="28"/>
          <w:lang w:val="zh-CN"/>
        </w:rPr>
        <w:t>，</w:t>
      </w:r>
      <w:r>
        <w:rPr>
          <w:rFonts w:ascii="仿宋_GB2312" w:eastAsia="仿宋_GB2312" w:cs="宋体" w:hint="eastAsia"/>
          <w:kern w:val="0"/>
          <w:sz w:val="28"/>
          <w:szCs w:val="28"/>
          <w:lang w:val="zh-CN"/>
        </w:rPr>
        <w:t>建有日本</w:t>
      </w:r>
      <w:r>
        <w:rPr>
          <w:rFonts w:ascii="仿宋_GB2312" w:eastAsia="仿宋_GB2312" w:cs="宋体"/>
          <w:kern w:val="0"/>
          <w:sz w:val="28"/>
          <w:szCs w:val="28"/>
          <w:lang w:val="zh-CN"/>
        </w:rPr>
        <w:t>民俗馆</w:t>
      </w:r>
      <w:r>
        <w:rPr>
          <w:rFonts w:ascii="仿宋_GB2312" w:eastAsia="仿宋_GB2312" w:cs="宋体" w:hint="eastAsia"/>
          <w:kern w:val="0"/>
          <w:sz w:val="28"/>
          <w:szCs w:val="28"/>
          <w:lang w:val="zh-CN"/>
        </w:rPr>
        <w:t>，为教学、科研以及学生实习实践提供平台。</w:t>
      </w:r>
    </w:p>
    <w:p w14:paraId="42B5AFF7" w14:textId="77777777" w:rsidR="00105734" w:rsidRDefault="001C2FAD">
      <w:pPr>
        <w:autoSpaceDE w:val="0"/>
        <w:autoSpaceDN w:val="0"/>
        <w:adjustRightInd w:val="0"/>
        <w:spacing w:before="50" w:after="50" w:line="520" w:lineRule="exact"/>
        <w:ind w:firstLineChars="200" w:firstLine="560"/>
        <w:rPr>
          <w:rFonts w:ascii="仿宋_GB2312" w:eastAsia="仿宋_GB2312" w:cs="宋体"/>
          <w:kern w:val="0"/>
          <w:sz w:val="28"/>
          <w:szCs w:val="28"/>
          <w:lang w:val="zh-CN"/>
        </w:rPr>
      </w:pPr>
      <w:r>
        <w:rPr>
          <w:rFonts w:ascii="仿宋_GB2312" w:eastAsia="仿宋_GB2312" w:cs="宋体" w:hint="eastAsia"/>
          <w:kern w:val="0"/>
          <w:sz w:val="28"/>
          <w:szCs w:val="28"/>
          <w:lang w:val="zh-CN"/>
        </w:rPr>
        <w:t>亚非语言文学关注中朝语言学理论的前沿与发展，侧重中朝</w:t>
      </w:r>
      <w:r>
        <w:rPr>
          <w:rFonts w:ascii="仿宋_GB2312" w:eastAsia="仿宋_GB2312" w:cs="宋体" w:hint="eastAsia"/>
          <w:kern w:val="0"/>
          <w:sz w:val="28"/>
          <w:szCs w:val="28"/>
          <w:lang w:val="zh-CN"/>
        </w:rPr>
        <w:t>(</w:t>
      </w:r>
      <w:r>
        <w:rPr>
          <w:rFonts w:ascii="仿宋_GB2312" w:eastAsia="仿宋_GB2312" w:cs="宋体" w:hint="eastAsia"/>
          <w:kern w:val="0"/>
          <w:sz w:val="28"/>
          <w:szCs w:val="28"/>
          <w:lang w:val="zh-CN"/>
        </w:rPr>
        <w:t>韩</w:t>
      </w:r>
      <w:r>
        <w:rPr>
          <w:rFonts w:ascii="仿宋_GB2312" w:eastAsia="仿宋_GB2312" w:cs="宋体" w:hint="eastAsia"/>
          <w:kern w:val="0"/>
          <w:sz w:val="28"/>
          <w:szCs w:val="28"/>
          <w:lang w:val="zh-CN"/>
        </w:rPr>
        <w:t xml:space="preserve">) </w:t>
      </w:r>
      <w:r>
        <w:rPr>
          <w:rFonts w:ascii="仿宋_GB2312" w:eastAsia="仿宋_GB2312" w:cs="宋体" w:hint="eastAsia"/>
          <w:kern w:val="0"/>
          <w:sz w:val="28"/>
          <w:szCs w:val="28"/>
          <w:lang w:val="zh-CN"/>
        </w:rPr>
        <w:t>文化对比和关系史研究及以朝鲜移民文学和少数族裔文学为核心的理论研究。已形成三个主要研究方向</w:t>
      </w:r>
      <w:r>
        <w:rPr>
          <w:rFonts w:ascii="仿宋_GB2312" w:eastAsia="仿宋_GB2312" w:cs="宋体" w:hint="eastAsia"/>
          <w:kern w:val="0"/>
          <w:sz w:val="28"/>
          <w:szCs w:val="28"/>
          <w:lang w:val="zh-CN"/>
        </w:rPr>
        <w:t>:</w:t>
      </w:r>
      <w:r>
        <w:rPr>
          <w:rFonts w:ascii="仿宋_GB2312" w:eastAsia="仿宋_GB2312" w:cs="宋体" w:hint="eastAsia"/>
          <w:kern w:val="0"/>
          <w:sz w:val="28"/>
          <w:szCs w:val="28"/>
          <w:lang w:val="zh-CN"/>
        </w:rPr>
        <w:t>朝鲜</w:t>
      </w:r>
      <w:r>
        <w:rPr>
          <w:rFonts w:ascii="仿宋_GB2312" w:eastAsia="仿宋_GB2312" w:cs="宋体" w:hint="eastAsia"/>
          <w:kern w:val="0"/>
          <w:sz w:val="28"/>
          <w:szCs w:val="28"/>
          <w:lang w:val="zh-CN"/>
        </w:rPr>
        <w:t>(</w:t>
      </w:r>
      <w:r>
        <w:rPr>
          <w:rFonts w:ascii="仿宋_GB2312" w:eastAsia="仿宋_GB2312" w:cs="宋体" w:hint="eastAsia"/>
          <w:kern w:val="0"/>
          <w:sz w:val="28"/>
          <w:szCs w:val="28"/>
          <w:lang w:val="zh-CN"/>
        </w:rPr>
        <w:t>韩国</w:t>
      </w:r>
      <w:r>
        <w:rPr>
          <w:rFonts w:ascii="仿宋_GB2312" w:eastAsia="仿宋_GB2312" w:cs="宋体" w:hint="eastAsia"/>
          <w:kern w:val="0"/>
          <w:sz w:val="28"/>
          <w:szCs w:val="28"/>
          <w:lang w:val="zh-CN"/>
        </w:rPr>
        <w:t>)</w:t>
      </w:r>
      <w:r>
        <w:rPr>
          <w:rFonts w:ascii="仿宋_GB2312" w:eastAsia="仿宋_GB2312" w:cs="宋体" w:hint="eastAsia"/>
          <w:kern w:val="0"/>
          <w:sz w:val="28"/>
          <w:szCs w:val="28"/>
          <w:lang w:val="zh-CN"/>
        </w:rPr>
        <w:t>文学、朝鲜</w:t>
      </w:r>
      <w:r>
        <w:rPr>
          <w:rFonts w:ascii="仿宋_GB2312" w:eastAsia="仿宋_GB2312" w:cs="宋体" w:hint="eastAsia"/>
          <w:kern w:val="0"/>
          <w:sz w:val="28"/>
          <w:szCs w:val="28"/>
          <w:lang w:val="zh-CN"/>
        </w:rPr>
        <w:t>(</w:t>
      </w:r>
      <w:r>
        <w:rPr>
          <w:rFonts w:ascii="仿宋_GB2312" w:eastAsia="仿宋_GB2312" w:cs="宋体" w:hint="eastAsia"/>
          <w:kern w:val="0"/>
          <w:sz w:val="28"/>
          <w:szCs w:val="28"/>
          <w:lang w:val="zh-CN"/>
        </w:rPr>
        <w:t>韩国</w:t>
      </w:r>
      <w:r>
        <w:rPr>
          <w:rFonts w:ascii="仿宋_GB2312" w:eastAsia="仿宋_GB2312" w:cs="宋体" w:hint="eastAsia"/>
          <w:kern w:val="0"/>
          <w:sz w:val="28"/>
          <w:szCs w:val="28"/>
          <w:lang w:val="zh-CN"/>
        </w:rPr>
        <w:t>)</w:t>
      </w:r>
      <w:r>
        <w:rPr>
          <w:rFonts w:ascii="仿宋_GB2312" w:eastAsia="仿宋_GB2312" w:cs="宋体" w:hint="eastAsia"/>
          <w:kern w:val="0"/>
          <w:sz w:val="28"/>
          <w:szCs w:val="28"/>
          <w:lang w:val="zh-CN"/>
        </w:rPr>
        <w:t>语语言学、朝鲜</w:t>
      </w:r>
      <w:r>
        <w:rPr>
          <w:rFonts w:ascii="仿宋_GB2312" w:eastAsia="仿宋_GB2312" w:cs="宋体" w:hint="eastAsia"/>
          <w:kern w:val="0"/>
          <w:sz w:val="28"/>
          <w:szCs w:val="28"/>
          <w:lang w:val="zh-CN"/>
        </w:rPr>
        <w:t>(</w:t>
      </w:r>
      <w:r>
        <w:rPr>
          <w:rFonts w:ascii="仿宋_GB2312" w:eastAsia="仿宋_GB2312" w:cs="宋体" w:hint="eastAsia"/>
          <w:kern w:val="0"/>
          <w:sz w:val="28"/>
          <w:szCs w:val="28"/>
          <w:lang w:val="zh-CN"/>
        </w:rPr>
        <w:t>韩国</w:t>
      </w:r>
      <w:r>
        <w:rPr>
          <w:rFonts w:ascii="仿宋_GB2312" w:eastAsia="仿宋_GB2312" w:cs="宋体" w:hint="eastAsia"/>
          <w:kern w:val="0"/>
          <w:sz w:val="28"/>
          <w:szCs w:val="28"/>
          <w:lang w:val="zh-CN"/>
        </w:rPr>
        <w:t>)</w:t>
      </w:r>
      <w:r>
        <w:rPr>
          <w:rFonts w:ascii="仿宋_GB2312" w:eastAsia="仿宋_GB2312" w:cs="宋体" w:hint="eastAsia"/>
          <w:kern w:val="0"/>
          <w:sz w:val="28"/>
          <w:szCs w:val="28"/>
          <w:lang w:val="zh-CN"/>
        </w:rPr>
        <w:t>文化。拥有韩国遗产院在国内设立的第一家传承工艺品展示基地一一韩国馆，为亚非语言文学专业的实践教学与科学研究提供了复合型的文化体验空间。</w:t>
      </w:r>
    </w:p>
    <w:p w14:paraId="4F2C65DB" w14:textId="77777777" w:rsidR="00105734" w:rsidRDefault="001C2FAD">
      <w:pPr>
        <w:autoSpaceDE w:val="0"/>
        <w:autoSpaceDN w:val="0"/>
        <w:adjustRightInd w:val="0"/>
        <w:spacing w:before="50" w:after="50" w:line="520" w:lineRule="exact"/>
        <w:ind w:firstLineChars="200" w:firstLine="560"/>
        <w:rPr>
          <w:rFonts w:ascii="仿宋_GB2312" w:eastAsia="仿宋_GB2312" w:cs="宋体"/>
          <w:kern w:val="0"/>
          <w:sz w:val="28"/>
          <w:szCs w:val="28"/>
          <w:lang w:val="zh-CN"/>
        </w:rPr>
      </w:pPr>
      <w:r>
        <w:rPr>
          <w:rFonts w:ascii="仿宋_GB2312" w:eastAsia="仿宋_GB2312" w:cs="宋体" w:hint="eastAsia"/>
          <w:kern w:val="0"/>
          <w:sz w:val="28"/>
          <w:szCs w:val="28"/>
          <w:lang w:val="zh-CN"/>
        </w:rPr>
        <w:t>外国语言学及应用语言学依托“吉林省文献翻译研究基地”“中外语言与文化比较研究中心”和“英语语言研究所”等科研平台，主要研究现代语言学理论及其应用方法，包括第二语言习得、外语教学、语言政策、社会语言学、心理语言学、双语翻译等，研究领域兼具有跨学科交叉性与实用性，为国家培养应用型外语人才。</w:t>
      </w:r>
    </w:p>
    <w:p w14:paraId="754C5534" w14:textId="77777777" w:rsidR="00105734" w:rsidRDefault="001C2FAD">
      <w:pPr>
        <w:autoSpaceDE w:val="0"/>
        <w:autoSpaceDN w:val="0"/>
        <w:adjustRightInd w:val="0"/>
        <w:spacing w:before="50" w:after="50" w:line="520" w:lineRule="exact"/>
        <w:ind w:firstLineChars="200" w:firstLine="562"/>
        <w:rPr>
          <w:rFonts w:ascii="仿宋_GB2312" w:eastAsia="仿宋_GB2312"/>
          <w:b/>
          <w:sz w:val="28"/>
          <w:szCs w:val="28"/>
        </w:rPr>
      </w:pPr>
      <w:r>
        <w:rPr>
          <w:rFonts w:ascii="仿宋_GB2312" w:eastAsia="仿宋_GB2312" w:hint="eastAsia"/>
          <w:b/>
          <w:sz w:val="28"/>
          <w:szCs w:val="28"/>
        </w:rPr>
        <w:t>3.</w:t>
      </w:r>
      <w:r>
        <w:rPr>
          <w:rFonts w:ascii="仿宋_GB2312" w:eastAsia="仿宋_GB2312" w:hint="eastAsia"/>
          <w:b/>
          <w:sz w:val="28"/>
          <w:szCs w:val="28"/>
        </w:rPr>
        <w:t>学位标准</w:t>
      </w:r>
    </w:p>
    <w:p w14:paraId="0C6D9325" w14:textId="77777777" w:rsidR="00105734" w:rsidRDefault="001C2FAD">
      <w:pPr>
        <w:autoSpaceDE w:val="0"/>
        <w:autoSpaceDN w:val="0"/>
        <w:adjustRightInd w:val="0"/>
        <w:spacing w:before="50" w:after="50" w:line="520" w:lineRule="exact"/>
        <w:ind w:firstLineChars="200" w:firstLine="560"/>
        <w:rPr>
          <w:rFonts w:ascii="仿宋_GB2312" w:eastAsia="仿宋_GB2312" w:cs="宋体"/>
          <w:kern w:val="0"/>
          <w:sz w:val="28"/>
          <w:szCs w:val="28"/>
          <w:lang w:val="zh-CN"/>
        </w:rPr>
      </w:pPr>
      <w:r>
        <w:rPr>
          <w:rFonts w:ascii="仿宋_GB2312" w:eastAsia="仿宋_GB2312" w:cs="宋体" w:hint="eastAsia"/>
          <w:kern w:val="0"/>
          <w:sz w:val="28"/>
          <w:szCs w:val="28"/>
          <w:lang w:val="zh-CN"/>
        </w:rPr>
        <w:t>本学科基本学制</w:t>
      </w:r>
      <w:r>
        <w:rPr>
          <w:rFonts w:ascii="仿宋_GB2312" w:eastAsia="仿宋_GB2312" w:cs="宋体" w:hint="eastAsia"/>
          <w:kern w:val="0"/>
          <w:sz w:val="28"/>
          <w:szCs w:val="28"/>
          <w:lang w:val="zh-CN"/>
        </w:rPr>
        <w:t>3</w:t>
      </w:r>
      <w:r>
        <w:rPr>
          <w:rFonts w:ascii="仿宋_GB2312" w:eastAsia="仿宋_GB2312" w:cs="宋体" w:hint="eastAsia"/>
          <w:kern w:val="0"/>
          <w:sz w:val="28"/>
          <w:szCs w:val="28"/>
          <w:lang w:val="zh-CN"/>
        </w:rPr>
        <w:t>年，最长年限</w:t>
      </w:r>
      <w:r>
        <w:rPr>
          <w:rFonts w:ascii="仿宋_GB2312" w:eastAsia="仿宋_GB2312" w:cs="宋体" w:hint="eastAsia"/>
          <w:kern w:val="0"/>
          <w:sz w:val="28"/>
          <w:szCs w:val="28"/>
          <w:lang w:val="zh-CN"/>
        </w:rPr>
        <w:t>5</w:t>
      </w:r>
      <w:r>
        <w:rPr>
          <w:rFonts w:ascii="仿宋_GB2312" w:eastAsia="仿宋_GB2312" w:cs="宋体" w:hint="eastAsia"/>
          <w:kern w:val="0"/>
          <w:sz w:val="28"/>
          <w:szCs w:val="28"/>
          <w:lang w:val="zh-CN"/>
        </w:rPr>
        <w:t>年。在规定学习年限内，授予学位标准为</w:t>
      </w:r>
      <w:r>
        <w:rPr>
          <w:rFonts w:ascii="仿宋_GB2312" w:eastAsia="仿宋_GB2312" w:cs="宋体" w:hint="eastAsia"/>
          <w:kern w:val="0"/>
          <w:sz w:val="28"/>
          <w:szCs w:val="28"/>
          <w:lang w:val="zh-CN"/>
        </w:rPr>
        <w:t>：</w:t>
      </w:r>
    </w:p>
    <w:p w14:paraId="62B2B19B" w14:textId="77777777" w:rsidR="00105734" w:rsidRDefault="001C2FAD">
      <w:pPr>
        <w:autoSpaceDE w:val="0"/>
        <w:autoSpaceDN w:val="0"/>
        <w:adjustRightInd w:val="0"/>
        <w:spacing w:before="50" w:after="50" w:line="520" w:lineRule="exact"/>
        <w:ind w:firstLineChars="200" w:firstLine="560"/>
        <w:rPr>
          <w:rFonts w:ascii="仿宋_GB2312" w:eastAsia="仿宋_GB2312" w:cs="宋体"/>
          <w:kern w:val="0"/>
          <w:sz w:val="28"/>
          <w:szCs w:val="28"/>
          <w:lang w:val="zh-CN"/>
        </w:rPr>
      </w:pPr>
      <w:r>
        <w:rPr>
          <w:rFonts w:ascii="仿宋_GB2312" w:eastAsia="仿宋_GB2312" w:cs="宋体" w:hint="eastAsia"/>
          <w:kern w:val="0"/>
          <w:sz w:val="28"/>
          <w:szCs w:val="28"/>
          <w:lang w:val="zh-CN"/>
        </w:rPr>
        <w:t>（</w:t>
      </w:r>
      <w:r>
        <w:rPr>
          <w:rFonts w:ascii="仿宋_GB2312" w:eastAsia="仿宋_GB2312" w:cs="宋体" w:hint="eastAsia"/>
          <w:kern w:val="0"/>
          <w:sz w:val="28"/>
          <w:szCs w:val="28"/>
        </w:rPr>
        <w:t>1</w:t>
      </w:r>
      <w:r>
        <w:rPr>
          <w:rFonts w:ascii="仿宋_GB2312" w:eastAsia="仿宋_GB2312" w:cs="宋体" w:hint="eastAsia"/>
          <w:kern w:val="0"/>
          <w:sz w:val="28"/>
          <w:szCs w:val="28"/>
          <w:lang w:val="zh-CN"/>
        </w:rPr>
        <w:t>）修满培养方案所规定的</w:t>
      </w:r>
      <w:r>
        <w:rPr>
          <w:rFonts w:ascii="仿宋_GB2312" w:eastAsia="仿宋_GB2312" w:cs="宋体" w:hint="eastAsia"/>
          <w:kern w:val="0"/>
          <w:sz w:val="28"/>
          <w:szCs w:val="28"/>
          <w:lang w:val="zh-CN"/>
        </w:rPr>
        <w:t>36</w:t>
      </w:r>
      <w:r>
        <w:rPr>
          <w:rFonts w:ascii="仿宋_GB2312" w:eastAsia="仿宋_GB2312" w:cs="宋体" w:hint="eastAsia"/>
          <w:kern w:val="0"/>
          <w:sz w:val="28"/>
          <w:szCs w:val="28"/>
          <w:lang w:val="zh-CN"/>
        </w:rPr>
        <w:t>学分，其中课程学习不低于</w:t>
      </w:r>
      <w:r>
        <w:rPr>
          <w:rFonts w:ascii="仿宋_GB2312" w:eastAsia="仿宋_GB2312" w:cs="宋体" w:hint="eastAsia"/>
          <w:kern w:val="0"/>
          <w:sz w:val="28"/>
          <w:szCs w:val="28"/>
          <w:lang w:val="zh-CN"/>
        </w:rPr>
        <w:t>32</w:t>
      </w:r>
      <w:r>
        <w:rPr>
          <w:rFonts w:ascii="仿宋_GB2312" w:eastAsia="仿宋_GB2312" w:cs="宋体" w:hint="eastAsia"/>
          <w:kern w:val="0"/>
          <w:sz w:val="28"/>
          <w:szCs w:val="28"/>
          <w:lang w:val="zh-CN"/>
        </w:rPr>
        <w:t>学</w:t>
      </w:r>
      <w:r>
        <w:rPr>
          <w:rFonts w:ascii="仿宋_GB2312" w:eastAsia="仿宋_GB2312" w:cs="宋体" w:hint="eastAsia"/>
          <w:kern w:val="0"/>
          <w:sz w:val="28"/>
          <w:szCs w:val="28"/>
          <w:lang w:val="zh-CN"/>
        </w:rPr>
        <w:lastRenderedPageBreak/>
        <w:t>分，其它必修环节</w:t>
      </w:r>
      <w:r>
        <w:rPr>
          <w:rFonts w:ascii="仿宋_GB2312" w:eastAsia="仿宋_GB2312" w:cs="宋体" w:hint="eastAsia"/>
          <w:kern w:val="0"/>
          <w:sz w:val="28"/>
          <w:szCs w:val="28"/>
          <w:lang w:val="zh-CN"/>
        </w:rPr>
        <w:t>4</w:t>
      </w:r>
      <w:r>
        <w:rPr>
          <w:rFonts w:ascii="仿宋_GB2312" w:eastAsia="仿宋_GB2312" w:cs="宋体" w:hint="eastAsia"/>
          <w:kern w:val="0"/>
          <w:sz w:val="28"/>
          <w:szCs w:val="28"/>
          <w:lang w:val="zh-CN"/>
        </w:rPr>
        <w:t>学分；</w:t>
      </w:r>
    </w:p>
    <w:p w14:paraId="7C5465DD" w14:textId="77777777" w:rsidR="00105734" w:rsidRDefault="001C2FAD">
      <w:pPr>
        <w:autoSpaceDE w:val="0"/>
        <w:autoSpaceDN w:val="0"/>
        <w:adjustRightInd w:val="0"/>
        <w:spacing w:before="50" w:after="50" w:line="520" w:lineRule="exact"/>
        <w:ind w:firstLineChars="200" w:firstLine="560"/>
        <w:rPr>
          <w:rFonts w:ascii="仿宋_GB2312" w:eastAsia="仿宋_GB2312" w:cs="宋体"/>
          <w:kern w:val="0"/>
          <w:sz w:val="28"/>
          <w:szCs w:val="28"/>
          <w:lang w:val="zh-CN"/>
        </w:rPr>
      </w:pPr>
      <w:r>
        <w:rPr>
          <w:rFonts w:ascii="仿宋_GB2312" w:eastAsia="仿宋_GB2312" w:cs="宋体" w:hint="eastAsia"/>
          <w:kern w:val="0"/>
          <w:sz w:val="28"/>
          <w:szCs w:val="28"/>
          <w:lang w:val="zh-CN"/>
        </w:rPr>
        <w:t>（</w:t>
      </w:r>
      <w:r>
        <w:rPr>
          <w:rFonts w:ascii="仿宋_GB2312" w:eastAsia="仿宋_GB2312" w:cs="宋体" w:hint="eastAsia"/>
          <w:kern w:val="0"/>
          <w:sz w:val="28"/>
          <w:szCs w:val="28"/>
        </w:rPr>
        <w:t>2</w:t>
      </w:r>
      <w:r>
        <w:rPr>
          <w:rFonts w:ascii="仿宋_GB2312" w:eastAsia="仿宋_GB2312" w:cs="宋体" w:hint="eastAsia"/>
          <w:kern w:val="0"/>
          <w:sz w:val="28"/>
          <w:szCs w:val="28"/>
          <w:lang w:val="zh-CN"/>
        </w:rPr>
        <w:t>）在省级（含）以上学术刊物至少发表</w:t>
      </w:r>
      <w:r>
        <w:rPr>
          <w:rFonts w:ascii="仿宋_GB2312" w:eastAsia="仿宋_GB2312" w:cs="宋体" w:hint="eastAsia"/>
          <w:kern w:val="0"/>
          <w:sz w:val="28"/>
          <w:szCs w:val="28"/>
          <w:lang w:val="zh-CN"/>
        </w:rPr>
        <w:t>1</w:t>
      </w:r>
      <w:r>
        <w:rPr>
          <w:rFonts w:ascii="仿宋_GB2312" w:eastAsia="仿宋_GB2312" w:cs="宋体" w:hint="eastAsia"/>
          <w:kern w:val="0"/>
          <w:sz w:val="28"/>
          <w:szCs w:val="28"/>
          <w:lang w:val="zh-CN"/>
        </w:rPr>
        <w:t>篇以吉林师范大学为第一署名的论文；</w:t>
      </w:r>
    </w:p>
    <w:p w14:paraId="4CD4D854" w14:textId="77777777" w:rsidR="00105734" w:rsidRDefault="001C2FAD">
      <w:pPr>
        <w:autoSpaceDE w:val="0"/>
        <w:autoSpaceDN w:val="0"/>
        <w:adjustRightInd w:val="0"/>
        <w:spacing w:before="50" w:after="50" w:line="520" w:lineRule="exact"/>
        <w:ind w:firstLineChars="200" w:firstLine="560"/>
        <w:rPr>
          <w:rFonts w:ascii="仿宋_GB2312" w:eastAsia="仿宋_GB2312" w:cs="宋体"/>
          <w:kern w:val="0"/>
          <w:sz w:val="28"/>
          <w:szCs w:val="28"/>
          <w:lang w:val="zh-CN"/>
        </w:rPr>
      </w:pPr>
      <w:r>
        <w:rPr>
          <w:rFonts w:ascii="仿宋_GB2312" w:eastAsia="仿宋_GB2312" w:cs="宋体" w:hint="eastAsia"/>
          <w:kern w:val="0"/>
          <w:sz w:val="28"/>
          <w:szCs w:val="28"/>
          <w:lang w:val="zh-CN"/>
        </w:rPr>
        <w:t>（</w:t>
      </w:r>
      <w:r>
        <w:rPr>
          <w:rFonts w:ascii="仿宋_GB2312" w:eastAsia="仿宋_GB2312" w:cs="宋体" w:hint="eastAsia"/>
          <w:kern w:val="0"/>
          <w:sz w:val="28"/>
          <w:szCs w:val="28"/>
        </w:rPr>
        <w:t>3</w:t>
      </w:r>
      <w:r>
        <w:rPr>
          <w:rFonts w:ascii="仿宋_GB2312" w:eastAsia="仿宋_GB2312" w:cs="宋体" w:hint="eastAsia"/>
          <w:kern w:val="0"/>
          <w:sz w:val="28"/>
          <w:szCs w:val="28"/>
          <w:lang w:val="zh-CN"/>
        </w:rPr>
        <w:t>）所修课程均通过考核，且完成全部必修环节，达到合格标准；</w:t>
      </w:r>
    </w:p>
    <w:p w14:paraId="1C7BF0E6" w14:textId="77777777" w:rsidR="00105734" w:rsidRDefault="001C2FAD">
      <w:pPr>
        <w:autoSpaceDE w:val="0"/>
        <w:autoSpaceDN w:val="0"/>
        <w:adjustRightInd w:val="0"/>
        <w:spacing w:before="50" w:after="50" w:line="520" w:lineRule="exact"/>
        <w:ind w:firstLineChars="200" w:firstLine="560"/>
        <w:rPr>
          <w:rFonts w:ascii="仿宋_GB2312" w:eastAsia="仿宋_GB2312" w:cs="宋体"/>
          <w:kern w:val="0"/>
          <w:sz w:val="28"/>
          <w:szCs w:val="28"/>
          <w:lang w:val="zh-CN"/>
        </w:rPr>
      </w:pPr>
      <w:r>
        <w:rPr>
          <w:rFonts w:ascii="仿宋_GB2312" w:eastAsia="仿宋_GB2312" w:cs="宋体" w:hint="eastAsia"/>
          <w:kern w:val="0"/>
          <w:sz w:val="28"/>
          <w:szCs w:val="28"/>
          <w:lang w:val="zh-CN"/>
        </w:rPr>
        <w:t>（</w:t>
      </w:r>
      <w:r>
        <w:rPr>
          <w:rFonts w:ascii="仿宋_GB2312" w:eastAsia="仿宋_GB2312" w:cs="宋体" w:hint="eastAsia"/>
          <w:kern w:val="0"/>
          <w:sz w:val="28"/>
          <w:szCs w:val="28"/>
        </w:rPr>
        <w:t>4</w:t>
      </w:r>
      <w:r>
        <w:rPr>
          <w:rFonts w:ascii="仿宋_GB2312" w:eastAsia="仿宋_GB2312" w:cs="宋体" w:hint="eastAsia"/>
          <w:kern w:val="0"/>
          <w:sz w:val="28"/>
          <w:szCs w:val="28"/>
          <w:lang w:val="zh-CN"/>
        </w:rPr>
        <w:t>）学位论文开题、检测、审阅、答辩等环节严格依据《中华人民共和国学位条例》《一级学科博士、硕士学位基本要求》和吉林师范大学关于学位授予有关规定，决定是否授予文学硕士学位。</w:t>
      </w:r>
    </w:p>
    <w:p w14:paraId="59D56DFC" w14:textId="77777777" w:rsidR="00105734" w:rsidRDefault="001C2FAD">
      <w:pPr>
        <w:spacing w:beforeLines="50" w:before="156" w:afterLines="50" w:after="156" w:line="520" w:lineRule="exact"/>
        <w:ind w:firstLineChars="200" w:firstLine="640"/>
        <w:rPr>
          <w:rFonts w:ascii="黑体" w:eastAsia="黑体" w:hAnsi="黑体"/>
          <w:bCs/>
          <w:szCs w:val="32"/>
        </w:rPr>
      </w:pPr>
      <w:r>
        <w:rPr>
          <w:rFonts w:ascii="黑体" w:eastAsia="黑体" w:hAnsi="黑体" w:hint="eastAsia"/>
          <w:bCs/>
          <w:szCs w:val="32"/>
        </w:rPr>
        <w:t>二、基本条件</w:t>
      </w:r>
    </w:p>
    <w:p w14:paraId="6BE952DB" w14:textId="77777777" w:rsidR="00105734" w:rsidRDefault="001C2FAD">
      <w:pPr>
        <w:spacing w:before="50" w:after="50" w:line="520" w:lineRule="exact"/>
        <w:ind w:firstLineChars="200" w:firstLine="562"/>
        <w:rPr>
          <w:rFonts w:ascii="仿宋_GB2312" w:eastAsia="仿宋_GB2312"/>
          <w:b/>
          <w:sz w:val="28"/>
          <w:szCs w:val="28"/>
        </w:rPr>
      </w:pPr>
      <w:r>
        <w:rPr>
          <w:rFonts w:ascii="仿宋_GB2312" w:eastAsia="仿宋_GB2312" w:hint="eastAsia"/>
          <w:b/>
          <w:sz w:val="28"/>
          <w:szCs w:val="28"/>
        </w:rPr>
        <w:t>1.</w:t>
      </w:r>
      <w:r>
        <w:rPr>
          <w:rFonts w:ascii="仿宋_GB2312" w:eastAsia="仿宋_GB2312" w:hint="eastAsia"/>
          <w:b/>
          <w:sz w:val="28"/>
          <w:szCs w:val="28"/>
        </w:rPr>
        <w:t>师资队伍</w:t>
      </w:r>
    </w:p>
    <w:p w14:paraId="711C947D" w14:textId="77777777" w:rsidR="00105734" w:rsidRDefault="001C2FAD">
      <w:pPr>
        <w:autoSpaceDE w:val="0"/>
        <w:autoSpaceDN w:val="0"/>
        <w:adjustRightInd w:val="0"/>
        <w:spacing w:before="50" w:after="50" w:line="520" w:lineRule="exact"/>
        <w:ind w:firstLineChars="200" w:firstLine="560"/>
        <w:rPr>
          <w:rFonts w:ascii="仿宋_GB2312" w:eastAsia="仿宋_GB2312" w:cs="宋体"/>
          <w:kern w:val="0"/>
          <w:sz w:val="28"/>
          <w:szCs w:val="28"/>
          <w:lang w:val="zh-CN"/>
        </w:rPr>
      </w:pPr>
      <w:r>
        <w:rPr>
          <w:rFonts w:ascii="仿宋_GB2312" w:eastAsia="仿宋_GB2312" w:cs="宋体" w:hint="eastAsia"/>
          <w:kern w:val="0"/>
          <w:sz w:val="28"/>
          <w:szCs w:val="28"/>
          <w:lang w:val="zh-CN"/>
        </w:rPr>
        <w:t>本学科师资队伍的职称、年龄、学历、学</w:t>
      </w:r>
      <w:proofErr w:type="gramStart"/>
      <w:r>
        <w:rPr>
          <w:rFonts w:ascii="仿宋_GB2312" w:eastAsia="仿宋_GB2312" w:cs="宋体" w:hint="eastAsia"/>
          <w:kern w:val="0"/>
          <w:sz w:val="28"/>
          <w:szCs w:val="28"/>
          <w:lang w:val="zh-CN"/>
        </w:rPr>
        <w:t>缘结构</w:t>
      </w:r>
      <w:proofErr w:type="gramEnd"/>
      <w:r>
        <w:rPr>
          <w:rFonts w:ascii="仿宋_GB2312" w:eastAsia="仿宋_GB2312" w:cs="宋体" w:hint="eastAsia"/>
          <w:kern w:val="0"/>
          <w:sz w:val="28"/>
          <w:szCs w:val="28"/>
          <w:lang w:val="zh-CN"/>
        </w:rPr>
        <w:t>合理，科研能力较强。</w:t>
      </w:r>
      <w:bookmarkStart w:id="0" w:name="OLE_LINK1"/>
      <w:r>
        <w:rPr>
          <w:rFonts w:ascii="仿宋_GB2312" w:eastAsia="仿宋_GB2312" w:cs="宋体" w:hint="eastAsia"/>
          <w:kern w:val="0"/>
          <w:sz w:val="28"/>
          <w:szCs w:val="28"/>
          <w:lang w:val="zh-CN"/>
        </w:rPr>
        <w:t>本学科有专任骨干教师</w:t>
      </w:r>
      <w:r>
        <w:rPr>
          <w:rFonts w:ascii="仿宋_GB2312" w:eastAsia="仿宋_GB2312" w:cs="宋体" w:hint="eastAsia"/>
          <w:kern w:val="0"/>
          <w:sz w:val="28"/>
          <w:szCs w:val="28"/>
          <w:lang w:val="zh-CN"/>
        </w:rPr>
        <w:t>5</w:t>
      </w:r>
      <w:r>
        <w:rPr>
          <w:rFonts w:ascii="仿宋_GB2312" w:eastAsia="仿宋_GB2312" w:cs="宋体" w:hint="eastAsia"/>
          <w:kern w:val="0"/>
          <w:sz w:val="28"/>
          <w:szCs w:val="28"/>
        </w:rPr>
        <w:t>0</w:t>
      </w:r>
      <w:r>
        <w:rPr>
          <w:rFonts w:ascii="仿宋_GB2312" w:eastAsia="仿宋_GB2312" w:cs="宋体" w:hint="eastAsia"/>
          <w:kern w:val="0"/>
          <w:sz w:val="28"/>
          <w:szCs w:val="28"/>
          <w:lang w:val="zh-CN"/>
        </w:rPr>
        <w:t>人（见表</w:t>
      </w:r>
      <w:r>
        <w:rPr>
          <w:rFonts w:ascii="仿宋_GB2312" w:eastAsia="仿宋_GB2312" w:cs="宋体" w:hint="eastAsia"/>
          <w:kern w:val="0"/>
          <w:sz w:val="28"/>
          <w:szCs w:val="28"/>
        </w:rPr>
        <w:t>1</w:t>
      </w:r>
      <w:r>
        <w:rPr>
          <w:rFonts w:ascii="仿宋_GB2312" w:eastAsia="仿宋_GB2312" w:cs="宋体" w:hint="eastAsia"/>
          <w:kern w:val="0"/>
          <w:sz w:val="28"/>
          <w:szCs w:val="28"/>
          <w:lang w:val="zh-CN"/>
        </w:rPr>
        <w:t>），</w:t>
      </w:r>
      <w:bookmarkStart w:id="1" w:name="OLE_LINK2"/>
      <w:r>
        <w:rPr>
          <w:rFonts w:ascii="仿宋_GB2312" w:eastAsia="仿宋_GB2312" w:cs="宋体" w:hint="eastAsia"/>
          <w:kern w:val="0"/>
          <w:sz w:val="28"/>
          <w:szCs w:val="28"/>
          <w:lang w:val="zh-CN"/>
        </w:rPr>
        <w:t>硕士生导师</w:t>
      </w:r>
      <w:r>
        <w:rPr>
          <w:rFonts w:ascii="仿宋_GB2312" w:eastAsia="仿宋_GB2312" w:cs="宋体" w:hint="eastAsia"/>
          <w:kern w:val="0"/>
          <w:sz w:val="28"/>
          <w:szCs w:val="28"/>
          <w:lang w:val="zh-CN"/>
        </w:rPr>
        <w:t>3</w:t>
      </w:r>
      <w:r>
        <w:rPr>
          <w:rFonts w:ascii="仿宋_GB2312" w:eastAsia="仿宋_GB2312" w:cs="宋体" w:hint="eastAsia"/>
          <w:kern w:val="0"/>
          <w:sz w:val="28"/>
          <w:szCs w:val="28"/>
        </w:rPr>
        <w:t>2</w:t>
      </w:r>
      <w:r>
        <w:rPr>
          <w:rFonts w:ascii="仿宋_GB2312" w:eastAsia="仿宋_GB2312" w:cs="宋体" w:hint="eastAsia"/>
          <w:kern w:val="0"/>
          <w:sz w:val="28"/>
          <w:szCs w:val="28"/>
          <w:lang w:val="zh-CN"/>
        </w:rPr>
        <w:t>人。正高级职称人数</w:t>
      </w:r>
      <w:r>
        <w:rPr>
          <w:rFonts w:ascii="仿宋_GB2312" w:eastAsia="仿宋_GB2312" w:cs="宋体" w:hint="eastAsia"/>
          <w:kern w:val="0"/>
          <w:sz w:val="28"/>
          <w:szCs w:val="28"/>
          <w:lang w:val="zh-CN"/>
        </w:rPr>
        <w:t>1</w:t>
      </w:r>
      <w:r>
        <w:rPr>
          <w:rFonts w:ascii="仿宋_GB2312" w:eastAsia="仿宋_GB2312" w:cs="宋体" w:hint="eastAsia"/>
          <w:kern w:val="0"/>
          <w:sz w:val="28"/>
          <w:szCs w:val="28"/>
        </w:rPr>
        <w:t>2</w:t>
      </w:r>
      <w:r>
        <w:rPr>
          <w:rFonts w:ascii="仿宋_GB2312" w:eastAsia="仿宋_GB2312" w:cs="宋体" w:hint="eastAsia"/>
          <w:kern w:val="0"/>
          <w:sz w:val="28"/>
          <w:szCs w:val="28"/>
          <w:lang w:val="zh-CN"/>
        </w:rPr>
        <w:t>人，占比</w:t>
      </w:r>
      <w:r>
        <w:rPr>
          <w:rFonts w:ascii="仿宋_GB2312" w:eastAsia="仿宋_GB2312" w:cs="宋体" w:hint="eastAsia"/>
          <w:kern w:val="0"/>
          <w:sz w:val="28"/>
          <w:szCs w:val="28"/>
          <w:lang w:val="zh-CN"/>
        </w:rPr>
        <w:t>2</w:t>
      </w:r>
      <w:r>
        <w:rPr>
          <w:rFonts w:ascii="仿宋_GB2312" w:eastAsia="仿宋_GB2312" w:cs="宋体" w:hint="eastAsia"/>
          <w:kern w:val="0"/>
          <w:sz w:val="28"/>
          <w:szCs w:val="28"/>
        </w:rPr>
        <w:t>4</w:t>
      </w:r>
      <w:r>
        <w:rPr>
          <w:rFonts w:ascii="仿宋_GB2312" w:eastAsia="仿宋_GB2312" w:cs="宋体" w:hint="eastAsia"/>
          <w:kern w:val="0"/>
          <w:sz w:val="28"/>
          <w:szCs w:val="28"/>
          <w:lang w:val="zh-CN"/>
        </w:rPr>
        <w:t>%</w:t>
      </w:r>
      <w:r>
        <w:rPr>
          <w:rFonts w:ascii="仿宋_GB2312" w:eastAsia="仿宋_GB2312" w:cs="宋体" w:hint="eastAsia"/>
          <w:kern w:val="0"/>
          <w:sz w:val="28"/>
          <w:szCs w:val="28"/>
          <w:lang w:val="zh-CN"/>
        </w:rPr>
        <w:t>，副高级职称教师</w:t>
      </w:r>
      <w:r>
        <w:rPr>
          <w:rFonts w:ascii="仿宋_GB2312" w:eastAsia="仿宋_GB2312" w:cs="宋体" w:hint="eastAsia"/>
          <w:kern w:val="0"/>
          <w:sz w:val="28"/>
          <w:szCs w:val="28"/>
          <w:lang w:val="zh-CN"/>
        </w:rPr>
        <w:t>2</w:t>
      </w:r>
      <w:r>
        <w:rPr>
          <w:rFonts w:ascii="仿宋_GB2312" w:eastAsia="仿宋_GB2312" w:cs="宋体" w:hint="eastAsia"/>
          <w:kern w:val="0"/>
          <w:sz w:val="28"/>
          <w:szCs w:val="28"/>
        </w:rPr>
        <w:t>3</w:t>
      </w:r>
      <w:r>
        <w:rPr>
          <w:rFonts w:ascii="仿宋_GB2312" w:eastAsia="仿宋_GB2312" w:cs="宋体" w:hint="eastAsia"/>
          <w:kern w:val="0"/>
          <w:sz w:val="28"/>
          <w:szCs w:val="28"/>
          <w:lang w:val="zh-CN"/>
        </w:rPr>
        <w:t>人，占比</w:t>
      </w:r>
      <w:r>
        <w:rPr>
          <w:rFonts w:ascii="仿宋_GB2312" w:eastAsia="仿宋_GB2312" w:cs="宋体" w:hint="eastAsia"/>
          <w:kern w:val="0"/>
          <w:sz w:val="28"/>
          <w:szCs w:val="28"/>
        </w:rPr>
        <w:t>46</w:t>
      </w:r>
      <w:r>
        <w:rPr>
          <w:rFonts w:ascii="仿宋_GB2312" w:eastAsia="仿宋_GB2312" w:cs="宋体" w:hint="eastAsia"/>
          <w:kern w:val="0"/>
          <w:sz w:val="28"/>
          <w:szCs w:val="28"/>
          <w:lang w:val="zh-CN"/>
        </w:rPr>
        <w:t>%</w:t>
      </w:r>
      <w:r>
        <w:rPr>
          <w:rFonts w:ascii="仿宋_GB2312" w:eastAsia="仿宋_GB2312" w:cs="宋体" w:hint="eastAsia"/>
          <w:kern w:val="0"/>
          <w:sz w:val="28"/>
          <w:szCs w:val="28"/>
          <w:lang w:val="zh-CN"/>
        </w:rPr>
        <w:t>，中级职称</w:t>
      </w:r>
      <w:r>
        <w:rPr>
          <w:rFonts w:ascii="仿宋_GB2312" w:eastAsia="仿宋_GB2312" w:cs="宋体" w:hint="eastAsia"/>
          <w:kern w:val="0"/>
          <w:sz w:val="28"/>
          <w:szCs w:val="28"/>
          <w:lang w:val="zh-CN"/>
        </w:rPr>
        <w:t>1</w:t>
      </w:r>
      <w:r>
        <w:rPr>
          <w:rFonts w:ascii="仿宋_GB2312" w:eastAsia="仿宋_GB2312" w:cs="宋体" w:hint="eastAsia"/>
          <w:kern w:val="0"/>
          <w:sz w:val="28"/>
          <w:szCs w:val="28"/>
        </w:rPr>
        <w:t>5</w:t>
      </w:r>
      <w:r>
        <w:rPr>
          <w:rFonts w:ascii="仿宋_GB2312" w:eastAsia="仿宋_GB2312" w:cs="宋体" w:hint="eastAsia"/>
          <w:kern w:val="0"/>
          <w:sz w:val="28"/>
          <w:szCs w:val="28"/>
          <w:lang w:val="zh-CN"/>
        </w:rPr>
        <w:t>人，占比</w:t>
      </w:r>
      <w:r>
        <w:rPr>
          <w:rFonts w:ascii="仿宋_GB2312" w:eastAsia="仿宋_GB2312" w:cs="宋体" w:hint="eastAsia"/>
          <w:kern w:val="0"/>
          <w:sz w:val="28"/>
          <w:szCs w:val="28"/>
        </w:rPr>
        <w:t>30</w:t>
      </w:r>
      <w:r>
        <w:rPr>
          <w:rFonts w:ascii="仿宋_GB2312" w:eastAsia="仿宋_GB2312" w:cs="宋体" w:hint="eastAsia"/>
          <w:kern w:val="0"/>
          <w:sz w:val="28"/>
          <w:szCs w:val="28"/>
          <w:lang w:val="zh-CN"/>
        </w:rPr>
        <w:t>%</w:t>
      </w:r>
      <w:r>
        <w:rPr>
          <w:rFonts w:ascii="仿宋_GB2312" w:eastAsia="仿宋_GB2312" w:cs="宋体" w:hint="eastAsia"/>
          <w:kern w:val="0"/>
          <w:sz w:val="28"/>
          <w:szCs w:val="28"/>
          <w:lang w:val="zh-CN"/>
        </w:rPr>
        <w:t>。</w:t>
      </w:r>
      <w:r>
        <w:rPr>
          <w:rFonts w:ascii="仿宋_GB2312" w:eastAsia="仿宋_GB2312" w:cs="宋体" w:hint="eastAsia"/>
          <w:kern w:val="0"/>
          <w:sz w:val="28"/>
          <w:szCs w:val="28"/>
          <w:lang w:val="zh-CN"/>
        </w:rPr>
        <w:t>45</w:t>
      </w:r>
      <w:r>
        <w:rPr>
          <w:rFonts w:ascii="仿宋_GB2312" w:eastAsia="仿宋_GB2312" w:cs="宋体" w:hint="eastAsia"/>
          <w:kern w:val="0"/>
          <w:sz w:val="28"/>
          <w:szCs w:val="28"/>
          <w:lang w:val="zh-CN"/>
        </w:rPr>
        <w:t>岁以下</w:t>
      </w:r>
      <w:r>
        <w:rPr>
          <w:rFonts w:ascii="仿宋_GB2312" w:eastAsia="仿宋_GB2312" w:cs="宋体" w:hint="eastAsia"/>
          <w:kern w:val="0"/>
          <w:sz w:val="28"/>
          <w:szCs w:val="28"/>
          <w:lang w:val="zh-CN"/>
        </w:rPr>
        <w:t>2</w:t>
      </w:r>
      <w:r>
        <w:rPr>
          <w:rFonts w:ascii="仿宋_GB2312" w:eastAsia="仿宋_GB2312" w:cs="宋体" w:hint="eastAsia"/>
          <w:kern w:val="0"/>
          <w:sz w:val="28"/>
          <w:szCs w:val="28"/>
        </w:rPr>
        <w:t>9</w:t>
      </w:r>
      <w:r>
        <w:rPr>
          <w:rFonts w:ascii="仿宋_GB2312" w:eastAsia="仿宋_GB2312" w:cs="宋体" w:hint="eastAsia"/>
          <w:kern w:val="0"/>
          <w:sz w:val="28"/>
          <w:szCs w:val="28"/>
          <w:lang w:val="zh-CN"/>
        </w:rPr>
        <w:t>人，占比</w:t>
      </w:r>
      <w:r>
        <w:rPr>
          <w:rFonts w:ascii="仿宋_GB2312" w:eastAsia="仿宋_GB2312" w:cs="宋体" w:hint="eastAsia"/>
          <w:kern w:val="0"/>
          <w:sz w:val="28"/>
          <w:szCs w:val="28"/>
        </w:rPr>
        <w:t>58</w:t>
      </w:r>
      <w:r>
        <w:rPr>
          <w:rFonts w:ascii="仿宋_GB2312" w:eastAsia="仿宋_GB2312" w:cs="宋体" w:hint="eastAsia"/>
          <w:kern w:val="0"/>
          <w:sz w:val="28"/>
          <w:szCs w:val="28"/>
          <w:lang w:val="zh-CN"/>
        </w:rPr>
        <w:t>%</w:t>
      </w:r>
      <w:r>
        <w:rPr>
          <w:rFonts w:ascii="仿宋_GB2312" w:eastAsia="仿宋_GB2312" w:cs="宋体" w:hint="eastAsia"/>
          <w:kern w:val="0"/>
          <w:sz w:val="28"/>
          <w:szCs w:val="28"/>
          <w:lang w:val="zh-CN"/>
        </w:rPr>
        <w:t>，</w:t>
      </w:r>
      <w:r>
        <w:rPr>
          <w:rFonts w:ascii="仿宋_GB2312" w:eastAsia="仿宋_GB2312" w:cs="宋体" w:hint="eastAsia"/>
          <w:kern w:val="0"/>
          <w:sz w:val="28"/>
          <w:szCs w:val="28"/>
          <w:lang w:val="zh-CN"/>
        </w:rPr>
        <w:t>46</w:t>
      </w:r>
      <w:r>
        <w:rPr>
          <w:rFonts w:ascii="仿宋_GB2312" w:eastAsia="仿宋_GB2312" w:cs="宋体" w:hint="eastAsia"/>
          <w:kern w:val="0"/>
          <w:sz w:val="28"/>
          <w:szCs w:val="28"/>
          <w:lang w:val="zh-CN"/>
        </w:rPr>
        <w:t>岁至</w:t>
      </w:r>
      <w:r>
        <w:rPr>
          <w:rFonts w:ascii="仿宋_GB2312" w:eastAsia="仿宋_GB2312" w:cs="宋体" w:hint="eastAsia"/>
          <w:kern w:val="0"/>
          <w:sz w:val="28"/>
          <w:szCs w:val="28"/>
          <w:lang w:val="zh-CN"/>
        </w:rPr>
        <w:t>60</w:t>
      </w:r>
      <w:r>
        <w:rPr>
          <w:rFonts w:ascii="仿宋_GB2312" w:eastAsia="仿宋_GB2312" w:cs="宋体" w:hint="eastAsia"/>
          <w:kern w:val="0"/>
          <w:sz w:val="28"/>
          <w:szCs w:val="28"/>
          <w:lang w:val="zh-CN"/>
        </w:rPr>
        <w:t>岁</w:t>
      </w:r>
      <w:r>
        <w:rPr>
          <w:rFonts w:ascii="仿宋_GB2312" w:eastAsia="仿宋_GB2312" w:cs="宋体" w:hint="eastAsia"/>
          <w:kern w:val="0"/>
          <w:sz w:val="28"/>
          <w:szCs w:val="28"/>
        </w:rPr>
        <w:t>21</w:t>
      </w:r>
      <w:r>
        <w:rPr>
          <w:rFonts w:ascii="仿宋_GB2312" w:eastAsia="仿宋_GB2312" w:cs="宋体" w:hint="eastAsia"/>
          <w:kern w:val="0"/>
          <w:sz w:val="28"/>
          <w:szCs w:val="28"/>
          <w:lang w:val="zh-CN"/>
        </w:rPr>
        <w:t>人，占比</w:t>
      </w:r>
      <w:r>
        <w:rPr>
          <w:rFonts w:ascii="仿宋_GB2312" w:eastAsia="仿宋_GB2312" w:cs="宋体" w:hint="eastAsia"/>
          <w:kern w:val="0"/>
          <w:sz w:val="28"/>
          <w:szCs w:val="28"/>
          <w:lang w:val="zh-CN"/>
        </w:rPr>
        <w:t>4</w:t>
      </w:r>
      <w:r>
        <w:rPr>
          <w:rFonts w:ascii="仿宋_GB2312" w:eastAsia="仿宋_GB2312" w:cs="宋体" w:hint="eastAsia"/>
          <w:kern w:val="0"/>
          <w:sz w:val="28"/>
          <w:szCs w:val="28"/>
        </w:rPr>
        <w:t>2</w:t>
      </w:r>
      <w:r>
        <w:rPr>
          <w:rFonts w:ascii="仿宋_GB2312" w:eastAsia="仿宋_GB2312" w:cs="宋体" w:hint="eastAsia"/>
          <w:kern w:val="0"/>
          <w:sz w:val="28"/>
          <w:szCs w:val="28"/>
          <w:lang w:val="zh-CN"/>
        </w:rPr>
        <w:t>%</w:t>
      </w:r>
      <w:r>
        <w:rPr>
          <w:rFonts w:ascii="仿宋_GB2312" w:eastAsia="仿宋_GB2312" w:cs="宋体" w:hint="eastAsia"/>
          <w:kern w:val="0"/>
          <w:sz w:val="28"/>
          <w:szCs w:val="28"/>
          <w:lang w:val="zh-CN"/>
        </w:rPr>
        <w:t>。</w:t>
      </w:r>
      <w:r>
        <w:rPr>
          <w:rFonts w:ascii="仿宋_GB2312" w:eastAsia="仿宋_GB2312" w:cs="宋体" w:hint="eastAsia"/>
          <w:kern w:val="0"/>
          <w:sz w:val="28"/>
          <w:szCs w:val="28"/>
        </w:rPr>
        <w:t>专任教师全部拥有硕士以上学历，其中</w:t>
      </w:r>
      <w:r>
        <w:rPr>
          <w:rFonts w:ascii="仿宋_GB2312" w:eastAsia="仿宋_GB2312" w:cs="宋体" w:hint="eastAsia"/>
          <w:kern w:val="0"/>
          <w:sz w:val="28"/>
          <w:szCs w:val="28"/>
          <w:lang w:val="zh-CN"/>
        </w:rPr>
        <w:t>博</w:t>
      </w:r>
      <w:r>
        <w:rPr>
          <w:rFonts w:ascii="仿宋_GB2312" w:eastAsia="仿宋_GB2312" w:cs="宋体" w:hint="eastAsia"/>
          <w:kern w:val="0"/>
          <w:sz w:val="28"/>
          <w:szCs w:val="28"/>
          <w:lang w:val="zh-CN"/>
        </w:rPr>
        <w:t>士学位教师</w:t>
      </w:r>
      <w:r>
        <w:rPr>
          <w:rFonts w:ascii="仿宋_GB2312" w:eastAsia="仿宋_GB2312" w:cs="宋体" w:hint="eastAsia"/>
          <w:kern w:val="0"/>
          <w:sz w:val="28"/>
          <w:szCs w:val="28"/>
          <w:lang w:val="zh-CN"/>
        </w:rPr>
        <w:t>2</w:t>
      </w:r>
      <w:r>
        <w:rPr>
          <w:rFonts w:ascii="仿宋_GB2312" w:eastAsia="仿宋_GB2312" w:cs="宋体" w:hint="eastAsia"/>
          <w:kern w:val="0"/>
          <w:sz w:val="28"/>
          <w:szCs w:val="28"/>
        </w:rPr>
        <w:t>6</w:t>
      </w:r>
      <w:r>
        <w:rPr>
          <w:rFonts w:ascii="仿宋_GB2312" w:eastAsia="仿宋_GB2312" w:cs="宋体" w:hint="eastAsia"/>
          <w:kern w:val="0"/>
          <w:sz w:val="28"/>
          <w:szCs w:val="28"/>
          <w:lang w:val="zh-CN"/>
        </w:rPr>
        <w:t>人，占比</w:t>
      </w:r>
      <w:r>
        <w:rPr>
          <w:rFonts w:ascii="仿宋_GB2312" w:eastAsia="仿宋_GB2312" w:cs="宋体" w:hint="eastAsia"/>
          <w:kern w:val="0"/>
          <w:sz w:val="28"/>
          <w:szCs w:val="28"/>
          <w:lang w:val="zh-CN"/>
        </w:rPr>
        <w:t>52%</w:t>
      </w:r>
      <w:r>
        <w:rPr>
          <w:rFonts w:ascii="仿宋_GB2312" w:eastAsia="仿宋_GB2312" w:cs="宋体" w:hint="eastAsia"/>
          <w:kern w:val="0"/>
          <w:sz w:val="28"/>
          <w:szCs w:val="28"/>
          <w:lang w:val="zh-CN"/>
        </w:rPr>
        <w:t>。最高学位非本单位授予的教师占</w:t>
      </w:r>
      <w:r>
        <w:rPr>
          <w:rFonts w:ascii="仿宋_GB2312" w:eastAsia="仿宋_GB2312" w:cs="宋体" w:hint="eastAsia"/>
          <w:kern w:val="0"/>
          <w:sz w:val="28"/>
          <w:szCs w:val="28"/>
        </w:rPr>
        <w:t>64</w:t>
      </w:r>
      <w:r>
        <w:rPr>
          <w:rFonts w:ascii="仿宋_GB2312" w:eastAsia="仿宋_GB2312" w:cs="宋体" w:hint="eastAsia"/>
          <w:kern w:val="0"/>
          <w:sz w:val="28"/>
          <w:szCs w:val="28"/>
          <w:lang w:val="zh-CN"/>
        </w:rPr>
        <w:t>%</w:t>
      </w:r>
      <w:r>
        <w:rPr>
          <w:rFonts w:ascii="仿宋_GB2312" w:eastAsia="仿宋_GB2312" w:cs="宋体" w:hint="eastAsia"/>
          <w:kern w:val="0"/>
          <w:sz w:val="28"/>
          <w:szCs w:val="28"/>
          <w:lang w:val="zh-CN"/>
        </w:rPr>
        <w:t>。具有海外经历教师</w:t>
      </w:r>
      <w:r>
        <w:rPr>
          <w:rFonts w:ascii="仿宋_GB2312" w:eastAsia="仿宋_GB2312" w:cs="宋体" w:hint="eastAsia"/>
          <w:kern w:val="0"/>
          <w:sz w:val="28"/>
          <w:szCs w:val="28"/>
          <w:lang w:val="zh-CN"/>
        </w:rPr>
        <w:t>3</w:t>
      </w:r>
      <w:r>
        <w:rPr>
          <w:rFonts w:ascii="仿宋_GB2312" w:eastAsia="仿宋_GB2312" w:cs="宋体" w:hint="eastAsia"/>
          <w:kern w:val="0"/>
          <w:sz w:val="28"/>
          <w:szCs w:val="28"/>
        </w:rPr>
        <w:t>3</w:t>
      </w:r>
      <w:r>
        <w:rPr>
          <w:rFonts w:ascii="仿宋_GB2312" w:eastAsia="仿宋_GB2312" w:cs="宋体" w:hint="eastAsia"/>
          <w:kern w:val="0"/>
          <w:sz w:val="28"/>
          <w:szCs w:val="28"/>
          <w:lang w:val="zh-CN"/>
        </w:rPr>
        <w:t>人，占比</w:t>
      </w:r>
      <w:r>
        <w:rPr>
          <w:rFonts w:ascii="仿宋_GB2312" w:eastAsia="仿宋_GB2312" w:cs="宋体" w:hint="eastAsia"/>
          <w:kern w:val="0"/>
          <w:sz w:val="28"/>
          <w:szCs w:val="28"/>
        </w:rPr>
        <w:t>66</w:t>
      </w:r>
      <w:r>
        <w:rPr>
          <w:rFonts w:ascii="仿宋_GB2312" w:eastAsia="仿宋_GB2312" w:cs="宋体" w:hint="eastAsia"/>
          <w:kern w:val="0"/>
          <w:sz w:val="28"/>
          <w:szCs w:val="28"/>
          <w:lang w:val="zh-CN"/>
        </w:rPr>
        <w:t>%</w:t>
      </w:r>
      <w:r>
        <w:rPr>
          <w:rFonts w:ascii="仿宋_GB2312" w:eastAsia="仿宋_GB2312" w:cs="宋体" w:hint="eastAsia"/>
          <w:kern w:val="0"/>
          <w:sz w:val="28"/>
          <w:szCs w:val="28"/>
          <w:lang w:val="zh-CN"/>
        </w:rPr>
        <w:t>。专任教师中吉林省主讲教授</w:t>
      </w:r>
      <w:r>
        <w:rPr>
          <w:rFonts w:ascii="仿宋_GB2312" w:eastAsia="仿宋_GB2312" w:cs="宋体" w:hint="eastAsia"/>
          <w:kern w:val="0"/>
          <w:sz w:val="28"/>
          <w:szCs w:val="28"/>
        </w:rPr>
        <w:t>1</w:t>
      </w:r>
      <w:r>
        <w:rPr>
          <w:rFonts w:ascii="仿宋_GB2312" w:eastAsia="仿宋_GB2312" w:cs="宋体" w:hint="eastAsia"/>
          <w:kern w:val="0"/>
          <w:sz w:val="28"/>
          <w:szCs w:val="28"/>
        </w:rPr>
        <w:t>人，</w:t>
      </w:r>
      <w:r>
        <w:rPr>
          <w:rFonts w:ascii="仿宋_GB2312" w:eastAsia="仿宋_GB2312" w:cs="宋体" w:hint="eastAsia"/>
          <w:kern w:val="0"/>
          <w:sz w:val="28"/>
          <w:szCs w:val="28"/>
          <w:lang w:val="zh-CN"/>
        </w:rPr>
        <w:t>省级教学名师</w:t>
      </w:r>
      <w:r>
        <w:rPr>
          <w:rFonts w:ascii="仿宋_GB2312" w:eastAsia="仿宋_GB2312" w:cs="宋体" w:hint="eastAsia"/>
          <w:kern w:val="0"/>
          <w:sz w:val="28"/>
          <w:szCs w:val="28"/>
          <w:lang w:val="zh-CN"/>
        </w:rPr>
        <w:t>2</w:t>
      </w:r>
      <w:r>
        <w:rPr>
          <w:rFonts w:ascii="仿宋_GB2312" w:eastAsia="仿宋_GB2312" w:cs="宋体" w:hint="eastAsia"/>
          <w:kern w:val="0"/>
          <w:sz w:val="28"/>
          <w:szCs w:val="28"/>
          <w:lang w:val="zh-CN"/>
        </w:rPr>
        <w:t>人，校级教学名师</w:t>
      </w:r>
      <w:r>
        <w:rPr>
          <w:rFonts w:ascii="仿宋_GB2312" w:eastAsia="仿宋_GB2312" w:cs="宋体" w:hint="eastAsia"/>
          <w:kern w:val="0"/>
          <w:sz w:val="28"/>
          <w:szCs w:val="28"/>
          <w:lang w:val="zh-CN"/>
        </w:rPr>
        <w:t>3</w:t>
      </w:r>
      <w:r>
        <w:rPr>
          <w:rFonts w:ascii="仿宋_GB2312" w:eastAsia="仿宋_GB2312" w:cs="宋体" w:hint="eastAsia"/>
          <w:kern w:val="0"/>
          <w:sz w:val="28"/>
          <w:szCs w:val="28"/>
          <w:lang w:val="zh-CN"/>
        </w:rPr>
        <w:t>人，教学标兵</w:t>
      </w:r>
      <w:r>
        <w:rPr>
          <w:rFonts w:ascii="仿宋_GB2312" w:eastAsia="仿宋_GB2312" w:cs="宋体" w:hint="eastAsia"/>
          <w:kern w:val="0"/>
          <w:sz w:val="28"/>
          <w:szCs w:val="28"/>
          <w:lang w:val="zh-CN"/>
        </w:rPr>
        <w:t>6</w:t>
      </w:r>
      <w:r>
        <w:rPr>
          <w:rFonts w:ascii="仿宋_GB2312" w:eastAsia="仿宋_GB2312" w:cs="宋体" w:hint="eastAsia"/>
          <w:kern w:val="0"/>
          <w:sz w:val="28"/>
          <w:szCs w:val="28"/>
          <w:lang w:val="zh-CN"/>
        </w:rPr>
        <w:t>人，教学能手</w:t>
      </w:r>
      <w:r>
        <w:rPr>
          <w:rFonts w:ascii="仿宋_GB2312" w:eastAsia="仿宋_GB2312" w:cs="宋体" w:hint="eastAsia"/>
          <w:kern w:val="0"/>
          <w:sz w:val="28"/>
          <w:szCs w:val="28"/>
          <w:lang w:val="zh-CN"/>
        </w:rPr>
        <w:t>4</w:t>
      </w:r>
      <w:r>
        <w:rPr>
          <w:rFonts w:ascii="仿宋_GB2312" w:eastAsia="仿宋_GB2312" w:cs="宋体" w:hint="eastAsia"/>
          <w:kern w:val="0"/>
          <w:sz w:val="28"/>
          <w:szCs w:val="28"/>
          <w:lang w:val="zh-CN"/>
        </w:rPr>
        <w:t>人，四平市十佳社科学者</w:t>
      </w:r>
      <w:r>
        <w:rPr>
          <w:rFonts w:ascii="仿宋_GB2312" w:eastAsia="仿宋_GB2312" w:cs="宋体" w:hint="eastAsia"/>
          <w:kern w:val="0"/>
          <w:sz w:val="28"/>
          <w:szCs w:val="28"/>
          <w:lang w:val="zh-CN"/>
        </w:rPr>
        <w:t>1</w:t>
      </w:r>
      <w:r>
        <w:rPr>
          <w:rFonts w:ascii="仿宋_GB2312" w:eastAsia="仿宋_GB2312" w:cs="宋体" w:hint="eastAsia"/>
          <w:kern w:val="0"/>
          <w:sz w:val="28"/>
          <w:szCs w:val="28"/>
          <w:lang w:val="zh-CN"/>
        </w:rPr>
        <w:t>人，校级优秀教学团队</w:t>
      </w:r>
      <w:r>
        <w:rPr>
          <w:rFonts w:ascii="仿宋_GB2312" w:eastAsia="仿宋_GB2312" w:cs="宋体" w:hint="eastAsia"/>
          <w:kern w:val="0"/>
          <w:sz w:val="28"/>
          <w:szCs w:val="28"/>
          <w:lang w:val="zh-CN"/>
        </w:rPr>
        <w:t>2</w:t>
      </w:r>
      <w:r>
        <w:rPr>
          <w:rFonts w:ascii="仿宋_GB2312" w:eastAsia="仿宋_GB2312" w:cs="宋体" w:hint="eastAsia"/>
          <w:kern w:val="0"/>
          <w:sz w:val="28"/>
          <w:szCs w:val="28"/>
          <w:lang w:val="zh-CN"/>
        </w:rPr>
        <w:t>个。</w:t>
      </w:r>
      <w:bookmarkEnd w:id="0"/>
      <w:bookmarkEnd w:id="1"/>
    </w:p>
    <w:p w14:paraId="70798634" w14:textId="77777777" w:rsidR="00105734" w:rsidRDefault="001C2FAD">
      <w:pPr>
        <w:spacing w:beforeLines="50" w:before="156" w:afterLines="50" w:after="156"/>
        <w:jc w:val="center"/>
        <w:rPr>
          <w:rFonts w:ascii="宋体" w:eastAsia="宋体" w:hAnsi="宋体"/>
          <w:sz w:val="21"/>
          <w:szCs w:val="21"/>
          <w:lang w:val="zh-CN"/>
        </w:rPr>
      </w:pPr>
      <w:r>
        <w:rPr>
          <w:rFonts w:ascii="宋体" w:eastAsia="宋体" w:hAnsi="宋体" w:hint="eastAsia"/>
          <w:sz w:val="21"/>
          <w:szCs w:val="21"/>
          <w:lang w:val="zh-CN"/>
        </w:rPr>
        <w:t>表</w:t>
      </w:r>
      <w:r>
        <w:rPr>
          <w:rFonts w:ascii="宋体" w:eastAsia="宋体" w:hAnsi="宋体" w:hint="eastAsia"/>
          <w:sz w:val="21"/>
          <w:szCs w:val="21"/>
          <w:lang w:val="zh-CN"/>
        </w:rPr>
        <w:t xml:space="preserve">1 </w:t>
      </w:r>
      <w:r>
        <w:rPr>
          <w:rFonts w:ascii="宋体" w:eastAsia="宋体" w:hAnsi="宋体" w:hint="eastAsia"/>
          <w:sz w:val="21"/>
          <w:szCs w:val="21"/>
          <w:lang w:val="zh-CN"/>
        </w:rPr>
        <w:t>外国语言文学一级学科专任教师统计表</w:t>
      </w:r>
    </w:p>
    <w:tbl>
      <w:tblPr>
        <w:tblW w:w="0" w:type="auto"/>
        <w:tblLayout w:type="fixed"/>
        <w:tblCellMar>
          <w:left w:w="0" w:type="dxa"/>
          <w:right w:w="0" w:type="dxa"/>
        </w:tblCellMar>
        <w:tblLook w:val="04A0" w:firstRow="1" w:lastRow="0" w:firstColumn="1" w:lastColumn="0" w:noHBand="0" w:noVBand="1"/>
      </w:tblPr>
      <w:tblGrid>
        <w:gridCol w:w="942"/>
        <w:gridCol w:w="524"/>
        <w:gridCol w:w="1024"/>
        <w:gridCol w:w="1025"/>
        <w:gridCol w:w="1213"/>
        <w:gridCol w:w="1214"/>
        <w:gridCol w:w="796"/>
        <w:gridCol w:w="797"/>
        <w:gridCol w:w="791"/>
      </w:tblGrid>
      <w:tr w:rsidR="00105734" w14:paraId="2E3B7C87" w14:textId="77777777" w:rsidTr="00281930">
        <w:trPr>
          <w:trHeight w:val="100"/>
        </w:trPr>
        <w:tc>
          <w:tcPr>
            <w:tcW w:w="942" w:type="dxa"/>
            <w:vMerge w:val="restart"/>
            <w:tcBorders>
              <w:top w:val="single" w:sz="4" w:space="0" w:color="000000"/>
              <w:left w:val="single" w:sz="4" w:space="0" w:color="000000"/>
              <w:right w:val="single" w:sz="4" w:space="0" w:color="000000"/>
            </w:tcBorders>
            <w:tcMar>
              <w:top w:w="10" w:type="dxa"/>
              <w:left w:w="10" w:type="dxa"/>
              <w:bottom w:w="0" w:type="dxa"/>
              <w:right w:w="10" w:type="dxa"/>
            </w:tcMar>
            <w:vAlign w:val="center"/>
          </w:tcPr>
          <w:p w14:paraId="011E7068" w14:textId="77777777" w:rsidR="00105734" w:rsidRDefault="001C2FAD" w:rsidP="00281930">
            <w:pPr>
              <w:spacing w:before="50" w:after="50"/>
              <w:jc w:val="center"/>
              <w:rPr>
                <w:rFonts w:ascii="宋体" w:eastAsia="宋体" w:hAnsi="宋体" w:cs="宋体"/>
                <w:sz w:val="21"/>
                <w:szCs w:val="21"/>
                <w:lang w:val="zh-CN"/>
              </w:rPr>
            </w:pPr>
            <w:r>
              <w:rPr>
                <w:rFonts w:ascii="宋体" w:eastAsia="宋体" w:hAnsi="宋体" w:cs="宋体" w:hint="eastAsia"/>
                <w:sz w:val="21"/>
                <w:szCs w:val="21"/>
                <w:lang w:val="zh-CN"/>
              </w:rPr>
              <w:t>专业技术职务</w:t>
            </w:r>
          </w:p>
        </w:tc>
        <w:tc>
          <w:tcPr>
            <w:tcW w:w="524" w:type="dxa"/>
            <w:vMerge w:val="restart"/>
            <w:tcBorders>
              <w:top w:val="single" w:sz="4" w:space="0" w:color="000000"/>
              <w:left w:val="nil"/>
              <w:right w:val="single" w:sz="4" w:space="0" w:color="000000"/>
            </w:tcBorders>
            <w:tcMar>
              <w:top w:w="10" w:type="dxa"/>
              <w:left w:w="10" w:type="dxa"/>
              <w:bottom w:w="0" w:type="dxa"/>
              <w:right w:w="10" w:type="dxa"/>
            </w:tcMar>
            <w:vAlign w:val="center"/>
          </w:tcPr>
          <w:p w14:paraId="07CAEE79" w14:textId="77777777" w:rsidR="00105734" w:rsidRDefault="001C2FAD" w:rsidP="00281930">
            <w:pPr>
              <w:spacing w:before="50" w:after="50"/>
              <w:jc w:val="center"/>
              <w:rPr>
                <w:rFonts w:ascii="宋体" w:eastAsia="宋体" w:hAnsi="宋体" w:cs="宋体"/>
                <w:sz w:val="21"/>
                <w:szCs w:val="21"/>
                <w:lang w:val="zh-CN"/>
              </w:rPr>
            </w:pPr>
            <w:r>
              <w:rPr>
                <w:rFonts w:ascii="宋体" w:eastAsia="宋体" w:hAnsi="宋体" w:cs="宋体" w:hint="eastAsia"/>
                <w:sz w:val="21"/>
                <w:szCs w:val="21"/>
                <w:lang w:val="zh-CN"/>
              </w:rPr>
              <w:t>人数合计</w:t>
            </w:r>
          </w:p>
        </w:tc>
        <w:tc>
          <w:tcPr>
            <w:tcW w:w="2049" w:type="dxa"/>
            <w:gridSpan w:val="2"/>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0F2B3D47" w14:textId="77777777" w:rsidR="00105734" w:rsidRDefault="001C2FAD" w:rsidP="00281930">
            <w:pPr>
              <w:spacing w:before="50" w:after="50"/>
              <w:jc w:val="center"/>
              <w:rPr>
                <w:rFonts w:ascii="宋体" w:eastAsia="宋体" w:hAnsi="宋体" w:cs="宋体"/>
                <w:sz w:val="21"/>
                <w:szCs w:val="21"/>
                <w:lang w:val="zh-CN"/>
              </w:rPr>
            </w:pPr>
            <w:r>
              <w:rPr>
                <w:rFonts w:ascii="宋体" w:eastAsia="宋体" w:hAnsi="宋体" w:cs="宋体" w:hint="eastAsia"/>
                <w:sz w:val="21"/>
                <w:szCs w:val="21"/>
                <w:lang w:val="zh-CN"/>
              </w:rPr>
              <w:t>年龄分布</w:t>
            </w:r>
          </w:p>
        </w:tc>
        <w:tc>
          <w:tcPr>
            <w:tcW w:w="2427" w:type="dxa"/>
            <w:gridSpan w:val="2"/>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08DA76F2" w14:textId="77777777" w:rsidR="00105734" w:rsidRDefault="001C2FAD" w:rsidP="00281930">
            <w:pPr>
              <w:spacing w:before="50" w:after="50"/>
              <w:jc w:val="center"/>
              <w:rPr>
                <w:rFonts w:ascii="宋体" w:eastAsia="宋体" w:hAnsi="宋体" w:cs="宋体"/>
                <w:sz w:val="21"/>
                <w:szCs w:val="21"/>
                <w:lang w:val="zh-CN"/>
              </w:rPr>
            </w:pPr>
            <w:r>
              <w:rPr>
                <w:rFonts w:ascii="宋体" w:eastAsia="宋体" w:hAnsi="宋体" w:cs="宋体" w:hint="eastAsia"/>
                <w:sz w:val="21"/>
                <w:szCs w:val="21"/>
                <w:lang w:val="zh-CN"/>
              </w:rPr>
              <w:t>学历结构</w:t>
            </w:r>
          </w:p>
        </w:tc>
        <w:tc>
          <w:tcPr>
            <w:tcW w:w="796" w:type="dxa"/>
            <w:vMerge w:val="restart"/>
            <w:tcBorders>
              <w:top w:val="single" w:sz="4" w:space="0" w:color="000000"/>
              <w:left w:val="nil"/>
              <w:right w:val="single" w:sz="4" w:space="0" w:color="000000"/>
            </w:tcBorders>
            <w:tcMar>
              <w:top w:w="10" w:type="dxa"/>
              <w:left w:w="10" w:type="dxa"/>
              <w:bottom w:w="0" w:type="dxa"/>
              <w:right w:w="10" w:type="dxa"/>
            </w:tcMar>
            <w:vAlign w:val="center"/>
          </w:tcPr>
          <w:p w14:paraId="4011C8D7" w14:textId="77777777" w:rsidR="00105734" w:rsidRDefault="001C2FAD" w:rsidP="00281930">
            <w:pPr>
              <w:spacing w:before="50" w:after="50"/>
              <w:jc w:val="center"/>
              <w:rPr>
                <w:rFonts w:ascii="宋体" w:eastAsia="宋体" w:hAnsi="宋体" w:cs="宋体"/>
                <w:sz w:val="21"/>
                <w:szCs w:val="21"/>
                <w:lang w:val="zh-CN"/>
              </w:rPr>
            </w:pPr>
            <w:r>
              <w:rPr>
                <w:rFonts w:ascii="宋体" w:eastAsia="宋体" w:hAnsi="宋体" w:cs="宋体" w:hint="eastAsia"/>
                <w:sz w:val="21"/>
                <w:szCs w:val="21"/>
                <w:lang w:val="zh-CN"/>
              </w:rPr>
              <w:t>硕士导师人数</w:t>
            </w:r>
          </w:p>
        </w:tc>
        <w:tc>
          <w:tcPr>
            <w:tcW w:w="797" w:type="dxa"/>
            <w:vMerge w:val="restart"/>
            <w:tcBorders>
              <w:top w:val="single" w:sz="4" w:space="0" w:color="000000"/>
              <w:left w:val="nil"/>
              <w:right w:val="single" w:sz="4" w:space="0" w:color="000000"/>
            </w:tcBorders>
            <w:tcMar>
              <w:top w:w="10" w:type="dxa"/>
              <w:left w:w="10" w:type="dxa"/>
              <w:bottom w:w="0" w:type="dxa"/>
              <w:right w:w="10" w:type="dxa"/>
            </w:tcMar>
            <w:vAlign w:val="center"/>
          </w:tcPr>
          <w:p w14:paraId="0552B4AA" w14:textId="77777777" w:rsidR="00105734" w:rsidRDefault="001C2FAD" w:rsidP="00281930">
            <w:pPr>
              <w:spacing w:before="50" w:after="50"/>
              <w:jc w:val="center"/>
              <w:rPr>
                <w:rFonts w:ascii="宋体" w:eastAsia="宋体" w:hAnsi="宋体" w:cs="宋体"/>
                <w:sz w:val="21"/>
                <w:szCs w:val="21"/>
                <w:lang w:val="zh-CN"/>
              </w:rPr>
            </w:pPr>
            <w:r>
              <w:rPr>
                <w:rFonts w:ascii="宋体" w:eastAsia="宋体" w:hAnsi="宋体" w:cs="宋体" w:hint="eastAsia"/>
                <w:sz w:val="21"/>
                <w:szCs w:val="21"/>
                <w:lang w:val="zh-CN"/>
              </w:rPr>
              <w:t>最高学位非本单位授予的人数</w:t>
            </w:r>
          </w:p>
        </w:tc>
        <w:tc>
          <w:tcPr>
            <w:tcW w:w="791" w:type="dxa"/>
            <w:vMerge w:val="restart"/>
            <w:tcBorders>
              <w:top w:val="single" w:sz="4" w:space="0" w:color="000000"/>
              <w:left w:val="nil"/>
              <w:right w:val="single" w:sz="4" w:space="0" w:color="000000"/>
            </w:tcBorders>
            <w:tcMar>
              <w:top w:w="10" w:type="dxa"/>
              <w:left w:w="10" w:type="dxa"/>
              <w:bottom w:w="0" w:type="dxa"/>
              <w:right w:w="10" w:type="dxa"/>
            </w:tcMar>
            <w:vAlign w:val="center"/>
          </w:tcPr>
          <w:p w14:paraId="50E9A3BD" w14:textId="77777777" w:rsidR="00105734" w:rsidRDefault="001C2FAD" w:rsidP="00281930">
            <w:pPr>
              <w:spacing w:before="50" w:after="50"/>
              <w:jc w:val="center"/>
              <w:rPr>
                <w:rFonts w:ascii="宋体" w:eastAsia="宋体" w:hAnsi="宋体" w:cs="宋体"/>
                <w:sz w:val="21"/>
                <w:szCs w:val="21"/>
                <w:lang w:val="zh-CN"/>
              </w:rPr>
            </w:pPr>
            <w:r>
              <w:rPr>
                <w:rFonts w:ascii="宋体" w:eastAsia="宋体" w:hAnsi="宋体" w:cs="宋体" w:hint="eastAsia"/>
                <w:sz w:val="21"/>
                <w:szCs w:val="21"/>
                <w:lang w:val="zh-CN"/>
              </w:rPr>
              <w:t>兼职</w:t>
            </w:r>
            <w:proofErr w:type="gramStart"/>
            <w:r>
              <w:rPr>
                <w:rFonts w:ascii="宋体" w:eastAsia="宋体" w:hAnsi="宋体" w:cs="宋体" w:hint="eastAsia"/>
                <w:sz w:val="21"/>
                <w:szCs w:val="21"/>
                <w:lang w:val="zh-CN"/>
              </w:rPr>
              <w:t>硕导人数</w:t>
            </w:r>
            <w:proofErr w:type="gramEnd"/>
          </w:p>
        </w:tc>
      </w:tr>
      <w:tr w:rsidR="00105734" w14:paraId="33D5FD4C" w14:textId="77777777" w:rsidTr="00281930">
        <w:trPr>
          <w:trHeight w:val="600"/>
        </w:trPr>
        <w:tc>
          <w:tcPr>
            <w:tcW w:w="942" w:type="dxa"/>
            <w:vMerge/>
            <w:tcBorders>
              <w:left w:val="single" w:sz="4" w:space="0" w:color="000000"/>
              <w:bottom w:val="single" w:sz="4" w:space="0" w:color="000000"/>
              <w:right w:val="single" w:sz="4" w:space="0" w:color="000000"/>
            </w:tcBorders>
            <w:tcMar>
              <w:top w:w="10" w:type="dxa"/>
              <w:left w:w="10" w:type="dxa"/>
              <w:bottom w:w="0" w:type="dxa"/>
              <w:right w:w="10" w:type="dxa"/>
            </w:tcMar>
            <w:vAlign w:val="center"/>
          </w:tcPr>
          <w:p w14:paraId="3B250BFA" w14:textId="77777777" w:rsidR="00105734" w:rsidRDefault="00105734" w:rsidP="00281930">
            <w:pPr>
              <w:spacing w:before="50" w:after="50"/>
              <w:jc w:val="center"/>
              <w:rPr>
                <w:rFonts w:ascii="宋体" w:eastAsia="宋体" w:hAnsi="宋体" w:cs="宋体"/>
                <w:sz w:val="21"/>
                <w:szCs w:val="21"/>
                <w:lang w:val="zh-CN"/>
              </w:rPr>
            </w:pPr>
          </w:p>
        </w:tc>
        <w:tc>
          <w:tcPr>
            <w:tcW w:w="524" w:type="dxa"/>
            <w:vMerge/>
            <w:tcBorders>
              <w:left w:val="nil"/>
              <w:bottom w:val="single" w:sz="4" w:space="0" w:color="000000"/>
              <w:right w:val="single" w:sz="4" w:space="0" w:color="000000"/>
            </w:tcBorders>
            <w:tcMar>
              <w:top w:w="10" w:type="dxa"/>
              <w:left w:w="10" w:type="dxa"/>
              <w:bottom w:w="0" w:type="dxa"/>
              <w:right w:w="10" w:type="dxa"/>
            </w:tcMar>
            <w:vAlign w:val="center"/>
          </w:tcPr>
          <w:p w14:paraId="174953DC" w14:textId="77777777" w:rsidR="00105734" w:rsidRDefault="00105734" w:rsidP="00281930">
            <w:pPr>
              <w:spacing w:before="50" w:after="50"/>
              <w:jc w:val="center"/>
              <w:rPr>
                <w:rFonts w:ascii="宋体" w:eastAsia="宋体" w:hAnsi="宋体" w:cs="宋体"/>
                <w:sz w:val="21"/>
                <w:szCs w:val="21"/>
                <w:lang w:val="zh-CN"/>
              </w:rPr>
            </w:pPr>
          </w:p>
        </w:tc>
        <w:tc>
          <w:tcPr>
            <w:tcW w:w="1024"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7322D0D2" w14:textId="77777777" w:rsidR="00105734" w:rsidRDefault="001C2FAD" w:rsidP="00281930">
            <w:pPr>
              <w:spacing w:before="50" w:after="50"/>
              <w:jc w:val="center"/>
              <w:rPr>
                <w:rFonts w:ascii="宋体" w:eastAsia="宋体" w:hAnsi="宋体" w:cs="宋体"/>
                <w:sz w:val="21"/>
                <w:szCs w:val="21"/>
                <w:lang w:val="zh-CN"/>
              </w:rPr>
            </w:pPr>
            <w:r>
              <w:rPr>
                <w:rFonts w:ascii="宋体" w:eastAsia="宋体" w:hAnsi="宋体" w:cs="宋体" w:hint="eastAsia"/>
                <w:sz w:val="21"/>
                <w:szCs w:val="21"/>
                <w:lang w:val="zh-CN"/>
              </w:rPr>
              <w:t>45</w:t>
            </w:r>
            <w:r>
              <w:rPr>
                <w:rFonts w:ascii="宋体" w:eastAsia="宋体" w:hAnsi="宋体" w:cs="宋体" w:hint="eastAsia"/>
                <w:sz w:val="21"/>
                <w:szCs w:val="21"/>
                <w:lang w:val="zh-CN"/>
              </w:rPr>
              <w:t>岁以下</w:t>
            </w:r>
          </w:p>
        </w:tc>
        <w:tc>
          <w:tcPr>
            <w:tcW w:w="1025"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19B20772" w14:textId="77777777" w:rsidR="00105734" w:rsidRDefault="001C2FAD" w:rsidP="00281930">
            <w:pPr>
              <w:spacing w:before="50" w:after="50"/>
              <w:jc w:val="center"/>
              <w:rPr>
                <w:rFonts w:ascii="宋体" w:eastAsia="宋体" w:hAnsi="宋体" w:cs="宋体"/>
                <w:sz w:val="21"/>
                <w:szCs w:val="21"/>
                <w:lang w:val="zh-CN"/>
              </w:rPr>
            </w:pPr>
            <w:r>
              <w:rPr>
                <w:rFonts w:ascii="宋体" w:eastAsia="宋体" w:hAnsi="宋体" w:cs="宋体" w:hint="eastAsia"/>
                <w:sz w:val="21"/>
                <w:szCs w:val="21"/>
                <w:lang w:val="zh-CN"/>
              </w:rPr>
              <w:t>46</w:t>
            </w:r>
            <w:r>
              <w:rPr>
                <w:rFonts w:ascii="宋体" w:eastAsia="宋体" w:hAnsi="宋体" w:cs="宋体" w:hint="eastAsia"/>
                <w:sz w:val="21"/>
                <w:szCs w:val="21"/>
                <w:lang w:val="zh-CN"/>
              </w:rPr>
              <w:t>至</w:t>
            </w:r>
            <w:r>
              <w:rPr>
                <w:rFonts w:ascii="宋体" w:eastAsia="宋体" w:hAnsi="宋体" w:cs="宋体" w:hint="eastAsia"/>
                <w:sz w:val="21"/>
                <w:szCs w:val="21"/>
              </w:rPr>
              <w:t>60</w:t>
            </w:r>
            <w:r>
              <w:rPr>
                <w:rFonts w:ascii="宋体" w:eastAsia="宋体" w:hAnsi="宋体" w:cs="宋体" w:hint="eastAsia"/>
                <w:sz w:val="21"/>
                <w:szCs w:val="21"/>
                <w:lang w:val="zh-CN"/>
              </w:rPr>
              <w:t>岁</w:t>
            </w:r>
          </w:p>
        </w:tc>
        <w:tc>
          <w:tcPr>
            <w:tcW w:w="1213"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5DD45D54" w14:textId="748EEDCA" w:rsidR="00105734" w:rsidRDefault="001C2FAD" w:rsidP="00281930">
            <w:pPr>
              <w:spacing w:before="50" w:after="50"/>
              <w:jc w:val="center"/>
              <w:rPr>
                <w:rFonts w:ascii="宋体" w:eastAsia="宋体" w:hAnsi="宋体" w:cs="宋体"/>
                <w:sz w:val="21"/>
                <w:szCs w:val="21"/>
                <w:lang w:val="zh-CN"/>
              </w:rPr>
            </w:pPr>
            <w:r>
              <w:rPr>
                <w:rFonts w:ascii="宋体" w:eastAsia="宋体" w:hAnsi="宋体" w:cs="宋体" w:hint="eastAsia"/>
                <w:sz w:val="21"/>
                <w:szCs w:val="21"/>
                <w:lang w:val="zh-CN"/>
              </w:rPr>
              <w:t>博士学位</w:t>
            </w:r>
            <w:r w:rsidR="00281930">
              <w:rPr>
                <w:rFonts w:ascii="宋体" w:eastAsia="宋体" w:hAnsi="宋体" w:cs="宋体"/>
                <w:sz w:val="21"/>
                <w:szCs w:val="21"/>
                <w:lang w:val="zh-CN"/>
              </w:rPr>
              <w:br/>
            </w:r>
            <w:r>
              <w:rPr>
                <w:rFonts w:ascii="宋体" w:eastAsia="宋体" w:hAnsi="宋体" w:cs="宋体" w:hint="eastAsia"/>
                <w:sz w:val="21"/>
                <w:szCs w:val="21"/>
                <w:lang w:val="zh-CN"/>
              </w:rPr>
              <w:t>教师</w:t>
            </w:r>
          </w:p>
        </w:tc>
        <w:tc>
          <w:tcPr>
            <w:tcW w:w="1214"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370D5335" w14:textId="5656D7EA" w:rsidR="00105734" w:rsidRDefault="001C2FAD" w:rsidP="00281930">
            <w:pPr>
              <w:spacing w:before="50" w:after="50"/>
              <w:jc w:val="center"/>
              <w:rPr>
                <w:rFonts w:ascii="宋体" w:eastAsia="宋体" w:hAnsi="宋体" w:cs="宋体"/>
                <w:sz w:val="21"/>
                <w:szCs w:val="21"/>
                <w:lang w:val="zh-CN"/>
              </w:rPr>
            </w:pPr>
            <w:r>
              <w:rPr>
                <w:rFonts w:ascii="宋体" w:eastAsia="宋体" w:hAnsi="宋体" w:cs="宋体" w:hint="eastAsia"/>
                <w:sz w:val="21"/>
                <w:szCs w:val="21"/>
                <w:lang w:val="zh-CN"/>
              </w:rPr>
              <w:t>硕士学位</w:t>
            </w:r>
            <w:r w:rsidR="00281930">
              <w:rPr>
                <w:rFonts w:ascii="宋体" w:eastAsia="宋体" w:hAnsi="宋体" w:cs="宋体"/>
                <w:sz w:val="21"/>
                <w:szCs w:val="21"/>
                <w:lang w:val="zh-CN"/>
              </w:rPr>
              <w:br/>
            </w:r>
            <w:r>
              <w:rPr>
                <w:rFonts w:ascii="宋体" w:eastAsia="宋体" w:hAnsi="宋体" w:cs="宋体" w:hint="eastAsia"/>
                <w:sz w:val="21"/>
                <w:szCs w:val="21"/>
                <w:lang w:val="zh-CN"/>
              </w:rPr>
              <w:t>教师</w:t>
            </w:r>
          </w:p>
        </w:tc>
        <w:tc>
          <w:tcPr>
            <w:tcW w:w="796" w:type="dxa"/>
            <w:vMerge/>
            <w:tcBorders>
              <w:left w:val="nil"/>
              <w:bottom w:val="single" w:sz="4" w:space="0" w:color="000000"/>
              <w:right w:val="single" w:sz="4" w:space="0" w:color="000000"/>
            </w:tcBorders>
            <w:tcMar>
              <w:top w:w="10" w:type="dxa"/>
              <w:left w:w="10" w:type="dxa"/>
              <w:bottom w:w="0" w:type="dxa"/>
              <w:right w:w="10" w:type="dxa"/>
            </w:tcMar>
            <w:vAlign w:val="center"/>
          </w:tcPr>
          <w:p w14:paraId="153DDD1E" w14:textId="77777777" w:rsidR="00105734" w:rsidRDefault="00105734" w:rsidP="00281930">
            <w:pPr>
              <w:spacing w:before="50" w:after="50"/>
              <w:jc w:val="center"/>
              <w:rPr>
                <w:rFonts w:ascii="宋体" w:eastAsia="宋体" w:hAnsi="宋体" w:cs="宋体"/>
                <w:sz w:val="21"/>
                <w:szCs w:val="21"/>
                <w:lang w:val="zh-CN"/>
              </w:rPr>
            </w:pPr>
          </w:p>
        </w:tc>
        <w:tc>
          <w:tcPr>
            <w:tcW w:w="797" w:type="dxa"/>
            <w:vMerge/>
            <w:tcBorders>
              <w:left w:val="nil"/>
              <w:bottom w:val="single" w:sz="4" w:space="0" w:color="000000"/>
              <w:right w:val="single" w:sz="4" w:space="0" w:color="000000"/>
            </w:tcBorders>
            <w:tcMar>
              <w:top w:w="10" w:type="dxa"/>
              <w:left w:w="10" w:type="dxa"/>
              <w:bottom w:w="0" w:type="dxa"/>
              <w:right w:w="10" w:type="dxa"/>
            </w:tcMar>
            <w:vAlign w:val="center"/>
          </w:tcPr>
          <w:p w14:paraId="0158789B" w14:textId="77777777" w:rsidR="00105734" w:rsidRDefault="00105734" w:rsidP="00281930">
            <w:pPr>
              <w:spacing w:before="50" w:after="50"/>
              <w:jc w:val="center"/>
              <w:rPr>
                <w:rFonts w:ascii="宋体" w:eastAsia="宋体" w:hAnsi="宋体" w:cs="宋体"/>
                <w:sz w:val="21"/>
                <w:szCs w:val="21"/>
                <w:lang w:val="zh-CN"/>
              </w:rPr>
            </w:pPr>
          </w:p>
        </w:tc>
        <w:tc>
          <w:tcPr>
            <w:tcW w:w="791" w:type="dxa"/>
            <w:vMerge/>
            <w:tcBorders>
              <w:left w:val="nil"/>
              <w:bottom w:val="single" w:sz="4" w:space="0" w:color="000000"/>
              <w:right w:val="single" w:sz="4" w:space="0" w:color="000000"/>
            </w:tcBorders>
            <w:tcMar>
              <w:top w:w="10" w:type="dxa"/>
              <w:left w:w="10" w:type="dxa"/>
              <w:bottom w:w="0" w:type="dxa"/>
              <w:right w:w="10" w:type="dxa"/>
            </w:tcMar>
            <w:vAlign w:val="center"/>
          </w:tcPr>
          <w:p w14:paraId="3A178855" w14:textId="77777777" w:rsidR="00105734" w:rsidRDefault="00105734" w:rsidP="00281930">
            <w:pPr>
              <w:spacing w:before="50" w:after="50"/>
              <w:jc w:val="center"/>
              <w:rPr>
                <w:rFonts w:ascii="宋体" w:eastAsia="宋体" w:hAnsi="宋体" w:cs="宋体"/>
                <w:sz w:val="21"/>
                <w:szCs w:val="21"/>
                <w:lang w:val="zh-CN"/>
              </w:rPr>
            </w:pPr>
          </w:p>
        </w:tc>
      </w:tr>
      <w:tr w:rsidR="00105734" w14:paraId="11BC44EC" w14:textId="77777777" w:rsidTr="00281930">
        <w:trPr>
          <w:trHeight w:val="239"/>
        </w:trPr>
        <w:tc>
          <w:tcPr>
            <w:tcW w:w="942"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14:paraId="33631870" w14:textId="77777777" w:rsidR="00105734" w:rsidRDefault="001C2FAD" w:rsidP="00281930">
            <w:pPr>
              <w:spacing w:before="50" w:after="50"/>
              <w:jc w:val="center"/>
              <w:rPr>
                <w:rFonts w:ascii="宋体" w:eastAsia="宋体" w:hAnsi="宋体" w:cs="宋体"/>
                <w:sz w:val="21"/>
                <w:szCs w:val="21"/>
                <w:lang w:val="zh-CN"/>
              </w:rPr>
            </w:pPr>
            <w:r>
              <w:rPr>
                <w:rFonts w:ascii="宋体" w:eastAsia="宋体" w:hAnsi="宋体" w:cs="宋体" w:hint="eastAsia"/>
                <w:sz w:val="21"/>
                <w:szCs w:val="21"/>
                <w:lang w:val="zh-CN"/>
              </w:rPr>
              <w:t>正高级</w:t>
            </w:r>
          </w:p>
        </w:tc>
        <w:tc>
          <w:tcPr>
            <w:tcW w:w="524"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7BAD53A1" w14:textId="77777777" w:rsidR="00105734" w:rsidRDefault="001C2FAD" w:rsidP="00281930">
            <w:pPr>
              <w:spacing w:before="50" w:after="50"/>
              <w:jc w:val="center"/>
              <w:rPr>
                <w:rFonts w:ascii="宋体" w:eastAsia="宋体" w:hAnsi="宋体" w:cs="宋体"/>
                <w:sz w:val="21"/>
                <w:szCs w:val="21"/>
                <w:lang w:val="zh-CN"/>
              </w:rPr>
            </w:pPr>
            <w:r>
              <w:rPr>
                <w:rFonts w:ascii="宋体" w:eastAsia="宋体" w:hAnsi="宋体" w:cs="宋体" w:hint="eastAsia"/>
                <w:sz w:val="21"/>
                <w:szCs w:val="21"/>
                <w:lang w:val="zh-CN"/>
              </w:rPr>
              <w:t>1</w:t>
            </w:r>
            <w:r>
              <w:rPr>
                <w:rFonts w:ascii="宋体" w:eastAsia="宋体" w:hAnsi="宋体" w:cs="宋体" w:hint="eastAsia"/>
                <w:sz w:val="21"/>
                <w:szCs w:val="21"/>
              </w:rPr>
              <w:t>2</w:t>
            </w:r>
          </w:p>
        </w:tc>
        <w:tc>
          <w:tcPr>
            <w:tcW w:w="1024"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436E4A9D" w14:textId="77777777" w:rsidR="00105734" w:rsidRDefault="001C2FAD" w:rsidP="00281930">
            <w:pPr>
              <w:spacing w:before="50" w:after="50"/>
              <w:jc w:val="center"/>
              <w:rPr>
                <w:rFonts w:ascii="宋体" w:eastAsia="宋体" w:hAnsi="宋体" w:cs="宋体"/>
                <w:sz w:val="21"/>
                <w:szCs w:val="21"/>
              </w:rPr>
            </w:pPr>
            <w:r>
              <w:rPr>
                <w:rFonts w:ascii="宋体" w:eastAsia="宋体" w:hAnsi="宋体" w:cs="宋体" w:hint="eastAsia"/>
                <w:sz w:val="21"/>
                <w:szCs w:val="21"/>
              </w:rPr>
              <w:t>1</w:t>
            </w:r>
          </w:p>
        </w:tc>
        <w:tc>
          <w:tcPr>
            <w:tcW w:w="1025"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79313E13" w14:textId="77777777" w:rsidR="00105734" w:rsidRDefault="001C2FAD" w:rsidP="00281930">
            <w:pPr>
              <w:spacing w:before="50" w:after="50"/>
              <w:jc w:val="center"/>
              <w:rPr>
                <w:rFonts w:ascii="宋体" w:eastAsia="宋体" w:hAnsi="宋体" w:cs="宋体"/>
                <w:sz w:val="21"/>
                <w:szCs w:val="21"/>
                <w:lang w:val="zh-CN"/>
              </w:rPr>
            </w:pPr>
            <w:r>
              <w:rPr>
                <w:rFonts w:ascii="宋体" w:eastAsia="宋体" w:hAnsi="宋体" w:cs="宋体" w:hint="eastAsia"/>
                <w:sz w:val="21"/>
                <w:szCs w:val="21"/>
                <w:lang w:val="zh-CN"/>
              </w:rPr>
              <w:t>11</w:t>
            </w:r>
          </w:p>
        </w:tc>
        <w:tc>
          <w:tcPr>
            <w:tcW w:w="1213"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71276552" w14:textId="77777777" w:rsidR="00105734" w:rsidRDefault="001C2FAD" w:rsidP="00281930">
            <w:pPr>
              <w:spacing w:before="50" w:after="50"/>
              <w:jc w:val="center"/>
              <w:rPr>
                <w:rFonts w:ascii="宋体" w:eastAsia="宋体" w:hAnsi="宋体" w:cs="宋体"/>
                <w:sz w:val="21"/>
                <w:szCs w:val="21"/>
                <w:lang w:val="zh-CN"/>
              </w:rPr>
            </w:pPr>
            <w:r>
              <w:rPr>
                <w:rFonts w:ascii="宋体" w:eastAsia="宋体" w:hAnsi="宋体" w:cs="宋体" w:hint="eastAsia"/>
                <w:sz w:val="21"/>
                <w:szCs w:val="21"/>
                <w:lang w:val="zh-CN"/>
              </w:rPr>
              <w:t>5</w:t>
            </w:r>
          </w:p>
        </w:tc>
        <w:tc>
          <w:tcPr>
            <w:tcW w:w="1214"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0F66F5E6" w14:textId="77777777" w:rsidR="00105734" w:rsidRDefault="001C2FAD" w:rsidP="00281930">
            <w:pPr>
              <w:spacing w:before="50" w:after="50"/>
              <w:jc w:val="center"/>
              <w:rPr>
                <w:rFonts w:ascii="宋体" w:eastAsia="宋体" w:hAnsi="宋体" w:cs="宋体"/>
                <w:sz w:val="21"/>
                <w:szCs w:val="21"/>
                <w:lang w:val="zh-CN"/>
              </w:rPr>
            </w:pPr>
            <w:r>
              <w:rPr>
                <w:rFonts w:ascii="宋体" w:eastAsia="宋体" w:hAnsi="宋体" w:cs="宋体" w:hint="eastAsia"/>
                <w:sz w:val="21"/>
                <w:szCs w:val="21"/>
                <w:lang w:val="zh-CN"/>
              </w:rPr>
              <w:t>6</w:t>
            </w:r>
          </w:p>
        </w:tc>
        <w:tc>
          <w:tcPr>
            <w:tcW w:w="796"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7BF43CD0" w14:textId="77777777" w:rsidR="00105734" w:rsidRDefault="001C2FAD" w:rsidP="00281930">
            <w:pPr>
              <w:spacing w:before="50" w:after="50"/>
              <w:jc w:val="center"/>
              <w:rPr>
                <w:rFonts w:ascii="宋体" w:eastAsia="宋体" w:hAnsi="宋体" w:cs="宋体"/>
                <w:sz w:val="21"/>
                <w:szCs w:val="21"/>
                <w:lang w:val="zh-CN"/>
              </w:rPr>
            </w:pPr>
            <w:r>
              <w:rPr>
                <w:rFonts w:ascii="宋体" w:eastAsia="宋体" w:hAnsi="宋体" w:cs="宋体" w:hint="eastAsia"/>
                <w:sz w:val="21"/>
                <w:szCs w:val="21"/>
                <w:lang w:val="zh-CN"/>
              </w:rPr>
              <w:t>1</w:t>
            </w:r>
            <w:r>
              <w:rPr>
                <w:rFonts w:ascii="宋体" w:eastAsia="宋体" w:hAnsi="宋体" w:cs="宋体" w:hint="eastAsia"/>
                <w:sz w:val="21"/>
                <w:szCs w:val="21"/>
              </w:rPr>
              <w:t>2</w:t>
            </w:r>
          </w:p>
        </w:tc>
        <w:tc>
          <w:tcPr>
            <w:tcW w:w="797"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63CDE39B" w14:textId="77777777" w:rsidR="00105734" w:rsidRDefault="001C2FAD" w:rsidP="00281930">
            <w:pPr>
              <w:spacing w:before="50" w:after="50"/>
              <w:jc w:val="center"/>
              <w:rPr>
                <w:rFonts w:ascii="宋体" w:eastAsia="宋体" w:hAnsi="宋体" w:cs="宋体"/>
                <w:sz w:val="21"/>
                <w:szCs w:val="21"/>
                <w:lang w:val="zh-CN"/>
              </w:rPr>
            </w:pPr>
            <w:r>
              <w:rPr>
                <w:rFonts w:ascii="宋体" w:eastAsia="宋体" w:hAnsi="宋体" w:cs="宋体" w:hint="eastAsia"/>
                <w:sz w:val="21"/>
                <w:szCs w:val="21"/>
                <w:lang w:val="zh-CN"/>
              </w:rPr>
              <w:t>8</w:t>
            </w:r>
          </w:p>
        </w:tc>
        <w:tc>
          <w:tcPr>
            <w:tcW w:w="79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6CA1AED0" w14:textId="77777777" w:rsidR="00105734" w:rsidRDefault="001C2FAD" w:rsidP="00281930">
            <w:pPr>
              <w:spacing w:before="50" w:after="50"/>
              <w:jc w:val="center"/>
              <w:rPr>
                <w:rFonts w:ascii="宋体" w:eastAsia="宋体" w:hAnsi="宋体" w:cs="宋体"/>
                <w:sz w:val="21"/>
                <w:szCs w:val="21"/>
                <w:lang w:val="zh-CN"/>
              </w:rPr>
            </w:pPr>
            <w:r>
              <w:rPr>
                <w:rFonts w:ascii="宋体" w:eastAsia="宋体" w:hAnsi="宋体" w:cs="宋体" w:hint="eastAsia"/>
                <w:sz w:val="21"/>
                <w:szCs w:val="21"/>
                <w:lang w:val="zh-CN"/>
              </w:rPr>
              <w:t>0</w:t>
            </w:r>
          </w:p>
        </w:tc>
      </w:tr>
      <w:tr w:rsidR="00105734" w14:paraId="0C535F08" w14:textId="77777777" w:rsidTr="00281930">
        <w:trPr>
          <w:trHeight w:val="301"/>
        </w:trPr>
        <w:tc>
          <w:tcPr>
            <w:tcW w:w="942"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14:paraId="7EACBFD0" w14:textId="77777777" w:rsidR="00105734" w:rsidRDefault="001C2FAD" w:rsidP="00281930">
            <w:pPr>
              <w:spacing w:before="50" w:after="50"/>
              <w:jc w:val="center"/>
              <w:rPr>
                <w:rFonts w:ascii="宋体" w:eastAsia="宋体" w:hAnsi="宋体" w:cs="宋体"/>
                <w:sz w:val="21"/>
                <w:szCs w:val="21"/>
                <w:lang w:val="zh-CN"/>
              </w:rPr>
            </w:pPr>
            <w:r>
              <w:rPr>
                <w:rFonts w:ascii="宋体" w:eastAsia="宋体" w:hAnsi="宋体" w:cs="宋体" w:hint="eastAsia"/>
                <w:sz w:val="21"/>
                <w:szCs w:val="21"/>
                <w:lang w:val="zh-CN"/>
              </w:rPr>
              <w:t>副高级</w:t>
            </w:r>
          </w:p>
        </w:tc>
        <w:tc>
          <w:tcPr>
            <w:tcW w:w="524"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4447839A" w14:textId="77777777" w:rsidR="00105734" w:rsidRDefault="001C2FAD" w:rsidP="00281930">
            <w:pPr>
              <w:spacing w:before="50" w:after="50"/>
              <w:jc w:val="center"/>
              <w:rPr>
                <w:rFonts w:ascii="宋体" w:eastAsia="宋体" w:hAnsi="宋体" w:cs="宋体"/>
                <w:sz w:val="21"/>
                <w:szCs w:val="21"/>
                <w:lang w:val="zh-CN"/>
              </w:rPr>
            </w:pPr>
            <w:r>
              <w:rPr>
                <w:rFonts w:ascii="宋体" w:eastAsia="宋体" w:hAnsi="宋体" w:cs="宋体" w:hint="eastAsia"/>
                <w:sz w:val="21"/>
                <w:szCs w:val="21"/>
                <w:lang w:val="zh-CN"/>
              </w:rPr>
              <w:t>2</w:t>
            </w:r>
            <w:r>
              <w:rPr>
                <w:rFonts w:ascii="宋体" w:eastAsia="宋体" w:hAnsi="宋体" w:cs="宋体" w:hint="eastAsia"/>
                <w:sz w:val="21"/>
                <w:szCs w:val="21"/>
              </w:rPr>
              <w:t>3</w:t>
            </w:r>
          </w:p>
        </w:tc>
        <w:tc>
          <w:tcPr>
            <w:tcW w:w="1024"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06907A4C" w14:textId="77777777" w:rsidR="00105734" w:rsidRDefault="001C2FAD" w:rsidP="00281930">
            <w:pPr>
              <w:spacing w:before="50" w:after="50"/>
              <w:jc w:val="center"/>
              <w:rPr>
                <w:rFonts w:ascii="宋体" w:eastAsia="宋体" w:hAnsi="宋体" w:cs="宋体"/>
                <w:sz w:val="21"/>
                <w:szCs w:val="21"/>
                <w:lang w:val="zh-CN"/>
              </w:rPr>
            </w:pPr>
            <w:r>
              <w:rPr>
                <w:rFonts w:ascii="宋体" w:eastAsia="宋体" w:hAnsi="宋体" w:cs="宋体" w:hint="eastAsia"/>
                <w:sz w:val="21"/>
                <w:szCs w:val="21"/>
                <w:lang w:val="zh-CN"/>
              </w:rPr>
              <w:t>1</w:t>
            </w:r>
            <w:r>
              <w:rPr>
                <w:rFonts w:ascii="宋体" w:eastAsia="宋体" w:hAnsi="宋体" w:cs="宋体" w:hint="eastAsia"/>
                <w:sz w:val="21"/>
                <w:szCs w:val="21"/>
              </w:rPr>
              <w:t>5</w:t>
            </w:r>
          </w:p>
        </w:tc>
        <w:tc>
          <w:tcPr>
            <w:tcW w:w="1025"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6FB076CB" w14:textId="77777777" w:rsidR="00105734" w:rsidRDefault="001C2FAD" w:rsidP="00281930">
            <w:pPr>
              <w:spacing w:before="50" w:after="50"/>
              <w:jc w:val="center"/>
              <w:rPr>
                <w:rFonts w:ascii="宋体" w:eastAsia="宋体" w:hAnsi="宋体" w:cs="宋体"/>
                <w:sz w:val="21"/>
                <w:szCs w:val="21"/>
                <w:lang w:val="zh-CN"/>
              </w:rPr>
            </w:pPr>
            <w:r>
              <w:rPr>
                <w:rFonts w:ascii="宋体" w:eastAsia="宋体" w:hAnsi="宋体" w:cs="宋体" w:hint="eastAsia"/>
                <w:sz w:val="21"/>
                <w:szCs w:val="21"/>
                <w:lang w:val="zh-CN"/>
              </w:rPr>
              <w:t>8</w:t>
            </w:r>
          </w:p>
        </w:tc>
        <w:tc>
          <w:tcPr>
            <w:tcW w:w="1213"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5FCA4AFF" w14:textId="77777777" w:rsidR="00105734" w:rsidRDefault="001C2FAD" w:rsidP="00281930">
            <w:pPr>
              <w:spacing w:before="50" w:after="50"/>
              <w:jc w:val="center"/>
              <w:rPr>
                <w:rFonts w:ascii="宋体" w:eastAsia="宋体" w:hAnsi="宋体" w:cs="宋体"/>
                <w:sz w:val="21"/>
                <w:szCs w:val="21"/>
                <w:lang w:val="zh-CN"/>
              </w:rPr>
            </w:pPr>
            <w:r>
              <w:rPr>
                <w:rFonts w:ascii="宋体" w:eastAsia="宋体" w:hAnsi="宋体" w:cs="宋体" w:hint="eastAsia"/>
                <w:sz w:val="21"/>
                <w:szCs w:val="21"/>
                <w:lang w:val="zh-CN"/>
              </w:rPr>
              <w:t>11</w:t>
            </w:r>
          </w:p>
        </w:tc>
        <w:tc>
          <w:tcPr>
            <w:tcW w:w="1214"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6EABFF36" w14:textId="77777777" w:rsidR="00105734" w:rsidRDefault="001C2FAD" w:rsidP="00281930">
            <w:pPr>
              <w:spacing w:before="50" w:after="50"/>
              <w:jc w:val="center"/>
              <w:rPr>
                <w:rFonts w:ascii="宋体" w:eastAsia="宋体" w:hAnsi="宋体" w:cs="宋体"/>
                <w:sz w:val="21"/>
                <w:szCs w:val="21"/>
                <w:lang w:val="zh-CN"/>
              </w:rPr>
            </w:pPr>
            <w:r>
              <w:rPr>
                <w:rFonts w:ascii="宋体" w:eastAsia="宋体" w:hAnsi="宋体" w:cs="宋体" w:hint="eastAsia"/>
                <w:sz w:val="21"/>
                <w:szCs w:val="21"/>
                <w:lang w:val="zh-CN"/>
              </w:rPr>
              <w:t>12</w:t>
            </w:r>
          </w:p>
        </w:tc>
        <w:tc>
          <w:tcPr>
            <w:tcW w:w="796"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576AAE01" w14:textId="77777777" w:rsidR="00105734" w:rsidRDefault="001C2FAD" w:rsidP="00281930">
            <w:pPr>
              <w:spacing w:before="50" w:after="50"/>
              <w:jc w:val="center"/>
              <w:rPr>
                <w:rFonts w:ascii="宋体" w:eastAsia="宋体" w:hAnsi="宋体" w:cs="宋体"/>
                <w:sz w:val="21"/>
                <w:szCs w:val="21"/>
                <w:lang w:val="zh-CN"/>
              </w:rPr>
            </w:pPr>
            <w:r>
              <w:rPr>
                <w:rFonts w:ascii="宋体" w:eastAsia="宋体" w:hAnsi="宋体" w:cs="宋体" w:hint="eastAsia"/>
                <w:sz w:val="21"/>
                <w:szCs w:val="21"/>
                <w:lang w:val="zh-CN"/>
              </w:rPr>
              <w:t>1</w:t>
            </w:r>
            <w:r>
              <w:rPr>
                <w:rFonts w:ascii="宋体" w:eastAsia="宋体" w:hAnsi="宋体" w:cs="宋体" w:hint="eastAsia"/>
                <w:sz w:val="21"/>
                <w:szCs w:val="21"/>
              </w:rPr>
              <w:t>7</w:t>
            </w:r>
          </w:p>
        </w:tc>
        <w:tc>
          <w:tcPr>
            <w:tcW w:w="797"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32A25214" w14:textId="77777777" w:rsidR="00105734" w:rsidRDefault="001C2FAD" w:rsidP="00281930">
            <w:pPr>
              <w:spacing w:before="50" w:after="50"/>
              <w:jc w:val="center"/>
              <w:rPr>
                <w:rFonts w:ascii="宋体" w:eastAsia="宋体" w:hAnsi="宋体" w:cs="宋体"/>
                <w:sz w:val="21"/>
                <w:szCs w:val="21"/>
                <w:lang w:val="zh-CN"/>
              </w:rPr>
            </w:pPr>
            <w:r>
              <w:rPr>
                <w:rFonts w:ascii="宋体" w:eastAsia="宋体" w:hAnsi="宋体" w:cs="宋体" w:hint="eastAsia"/>
                <w:sz w:val="21"/>
                <w:szCs w:val="21"/>
                <w:lang w:val="zh-CN"/>
              </w:rPr>
              <w:t>11</w:t>
            </w:r>
          </w:p>
        </w:tc>
        <w:tc>
          <w:tcPr>
            <w:tcW w:w="79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18338A75" w14:textId="77777777" w:rsidR="00105734" w:rsidRDefault="001C2FAD" w:rsidP="00281930">
            <w:pPr>
              <w:spacing w:before="50" w:after="50"/>
              <w:jc w:val="center"/>
              <w:rPr>
                <w:rFonts w:ascii="宋体" w:eastAsia="宋体" w:hAnsi="宋体" w:cs="宋体"/>
                <w:sz w:val="21"/>
                <w:szCs w:val="21"/>
                <w:lang w:val="zh-CN"/>
              </w:rPr>
            </w:pPr>
            <w:r>
              <w:rPr>
                <w:rFonts w:ascii="宋体" w:eastAsia="宋体" w:hAnsi="宋体" w:cs="宋体" w:hint="eastAsia"/>
                <w:sz w:val="21"/>
                <w:szCs w:val="21"/>
                <w:lang w:val="zh-CN"/>
              </w:rPr>
              <w:t>1</w:t>
            </w:r>
          </w:p>
        </w:tc>
      </w:tr>
      <w:tr w:rsidR="00105734" w14:paraId="36F0A2CC" w14:textId="77777777" w:rsidTr="00281930">
        <w:trPr>
          <w:trHeight w:val="93"/>
        </w:trPr>
        <w:tc>
          <w:tcPr>
            <w:tcW w:w="942"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14:paraId="7571760B" w14:textId="77777777" w:rsidR="00105734" w:rsidRDefault="001C2FAD" w:rsidP="00281930">
            <w:pPr>
              <w:spacing w:before="50" w:after="50"/>
              <w:jc w:val="center"/>
              <w:rPr>
                <w:rFonts w:ascii="宋体" w:eastAsia="宋体" w:hAnsi="宋体" w:cs="宋体"/>
                <w:sz w:val="21"/>
                <w:szCs w:val="21"/>
                <w:lang w:val="zh-CN"/>
              </w:rPr>
            </w:pPr>
            <w:r>
              <w:rPr>
                <w:rFonts w:ascii="宋体" w:eastAsia="宋体" w:hAnsi="宋体" w:cs="宋体" w:hint="eastAsia"/>
                <w:sz w:val="21"/>
                <w:szCs w:val="21"/>
                <w:lang w:val="zh-CN"/>
              </w:rPr>
              <w:lastRenderedPageBreak/>
              <w:t>中级</w:t>
            </w:r>
          </w:p>
        </w:tc>
        <w:tc>
          <w:tcPr>
            <w:tcW w:w="524"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1CCA706B" w14:textId="77777777" w:rsidR="00105734" w:rsidRDefault="001C2FAD" w:rsidP="00281930">
            <w:pPr>
              <w:spacing w:before="50" w:after="50"/>
              <w:jc w:val="center"/>
              <w:rPr>
                <w:rFonts w:ascii="宋体" w:eastAsia="宋体" w:hAnsi="宋体" w:cs="宋体"/>
                <w:sz w:val="21"/>
                <w:szCs w:val="21"/>
                <w:lang w:val="zh-CN"/>
              </w:rPr>
            </w:pPr>
            <w:r>
              <w:rPr>
                <w:rFonts w:ascii="宋体" w:eastAsia="宋体" w:hAnsi="宋体" w:cs="宋体" w:hint="eastAsia"/>
                <w:sz w:val="21"/>
                <w:szCs w:val="21"/>
                <w:lang w:val="zh-CN"/>
              </w:rPr>
              <w:t>1</w:t>
            </w:r>
            <w:r>
              <w:rPr>
                <w:rFonts w:ascii="宋体" w:eastAsia="宋体" w:hAnsi="宋体" w:cs="宋体" w:hint="eastAsia"/>
                <w:sz w:val="21"/>
                <w:szCs w:val="21"/>
              </w:rPr>
              <w:t>5</w:t>
            </w:r>
          </w:p>
        </w:tc>
        <w:tc>
          <w:tcPr>
            <w:tcW w:w="1024"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1D478C6B" w14:textId="77777777" w:rsidR="00105734" w:rsidRDefault="001C2FAD" w:rsidP="00281930">
            <w:pPr>
              <w:spacing w:before="50" w:after="50"/>
              <w:jc w:val="center"/>
              <w:rPr>
                <w:rFonts w:ascii="宋体" w:eastAsia="宋体" w:hAnsi="宋体" w:cs="宋体"/>
                <w:sz w:val="21"/>
                <w:szCs w:val="21"/>
                <w:lang w:val="zh-CN"/>
              </w:rPr>
            </w:pPr>
            <w:r>
              <w:rPr>
                <w:rFonts w:ascii="宋体" w:eastAsia="宋体" w:hAnsi="宋体" w:cs="宋体" w:hint="eastAsia"/>
                <w:sz w:val="21"/>
                <w:szCs w:val="21"/>
                <w:lang w:val="zh-CN"/>
              </w:rPr>
              <w:t>1</w:t>
            </w:r>
            <w:r>
              <w:rPr>
                <w:rFonts w:ascii="宋体" w:eastAsia="宋体" w:hAnsi="宋体" w:cs="宋体" w:hint="eastAsia"/>
                <w:sz w:val="21"/>
                <w:szCs w:val="21"/>
              </w:rPr>
              <w:t>3</w:t>
            </w:r>
          </w:p>
        </w:tc>
        <w:tc>
          <w:tcPr>
            <w:tcW w:w="1025"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5CE2ACA7" w14:textId="77777777" w:rsidR="00105734" w:rsidRDefault="001C2FAD" w:rsidP="00281930">
            <w:pPr>
              <w:spacing w:before="50" w:after="50"/>
              <w:jc w:val="center"/>
              <w:rPr>
                <w:rFonts w:ascii="宋体" w:eastAsia="宋体" w:hAnsi="宋体" w:cs="宋体"/>
                <w:sz w:val="21"/>
                <w:szCs w:val="21"/>
                <w:lang w:val="zh-CN"/>
              </w:rPr>
            </w:pPr>
            <w:r>
              <w:rPr>
                <w:rFonts w:ascii="宋体" w:eastAsia="宋体" w:hAnsi="宋体" w:cs="宋体" w:hint="eastAsia"/>
                <w:sz w:val="21"/>
                <w:szCs w:val="21"/>
                <w:lang w:val="zh-CN"/>
              </w:rPr>
              <w:t>2</w:t>
            </w:r>
          </w:p>
        </w:tc>
        <w:tc>
          <w:tcPr>
            <w:tcW w:w="1213"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7F065CF4" w14:textId="77777777" w:rsidR="00105734" w:rsidRDefault="001C2FAD" w:rsidP="00281930">
            <w:pPr>
              <w:spacing w:before="50" w:after="50"/>
              <w:jc w:val="center"/>
              <w:rPr>
                <w:rFonts w:ascii="宋体" w:eastAsia="宋体" w:hAnsi="宋体" w:cs="宋体"/>
                <w:sz w:val="21"/>
                <w:szCs w:val="21"/>
                <w:lang w:val="zh-CN"/>
              </w:rPr>
            </w:pPr>
            <w:r>
              <w:rPr>
                <w:rFonts w:ascii="宋体" w:eastAsia="宋体" w:hAnsi="宋体" w:cs="宋体" w:hint="eastAsia"/>
                <w:sz w:val="21"/>
                <w:szCs w:val="21"/>
                <w:lang w:val="zh-CN"/>
              </w:rPr>
              <w:t>10</w:t>
            </w:r>
          </w:p>
        </w:tc>
        <w:tc>
          <w:tcPr>
            <w:tcW w:w="1214"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3228F820" w14:textId="77777777" w:rsidR="00105734" w:rsidRDefault="001C2FAD" w:rsidP="00281930">
            <w:pPr>
              <w:spacing w:before="50" w:after="50"/>
              <w:jc w:val="center"/>
              <w:rPr>
                <w:rFonts w:ascii="宋体" w:eastAsia="宋体" w:hAnsi="宋体" w:cs="宋体"/>
                <w:sz w:val="21"/>
                <w:szCs w:val="21"/>
                <w:lang w:val="zh-CN"/>
              </w:rPr>
            </w:pPr>
            <w:r>
              <w:rPr>
                <w:rFonts w:ascii="宋体" w:eastAsia="宋体" w:hAnsi="宋体" w:cs="宋体" w:hint="eastAsia"/>
                <w:sz w:val="21"/>
                <w:szCs w:val="21"/>
                <w:lang w:val="zh-CN"/>
              </w:rPr>
              <w:t>6</w:t>
            </w:r>
          </w:p>
        </w:tc>
        <w:tc>
          <w:tcPr>
            <w:tcW w:w="796"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68C3A449" w14:textId="77777777" w:rsidR="00105734" w:rsidRDefault="001C2FAD" w:rsidP="00281930">
            <w:pPr>
              <w:spacing w:before="50" w:after="50"/>
              <w:jc w:val="center"/>
              <w:rPr>
                <w:rFonts w:ascii="宋体" w:eastAsia="宋体" w:hAnsi="宋体" w:cs="宋体"/>
                <w:sz w:val="21"/>
                <w:szCs w:val="21"/>
                <w:lang w:val="zh-CN"/>
              </w:rPr>
            </w:pPr>
            <w:r>
              <w:rPr>
                <w:rFonts w:ascii="宋体" w:eastAsia="宋体" w:hAnsi="宋体" w:cs="宋体" w:hint="eastAsia"/>
                <w:sz w:val="21"/>
                <w:szCs w:val="21"/>
                <w:lang w:val="zh-CN"/>
              </w:rPr>
              <w:t>3</w:t>
            </w:r>
          </w:p>
        </w:tc>
        <w:tc>
          <w:tcPr>
            <w:tcW w:w="797"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34827B5B" w14:textId="77777777" w:rsidR="00105734" w:rsidRDefault="001C2FAD" w:rsidP="00281930">
            <w:pPr>
              <w:spacing w:before="50" w:after="50"/>
              <w:jc w:val="center"/>
              <w:rPr>
                <w:rFonts w:ascii="宋体" w:eastAsia="宋体" w:hAnsi="宋体" w:cs="宋体"/>
                <w:sz w:val="21"/>
                <w:szCs w:val="21"/>
                <w:lang w:val="zh-CN"/>
              </w:rPr>
            </w:pPr>
            <w:r>
              <w:rPr>
                <w:rFonts w:ascii="宋体" w:eastAsia="宋体" w:hAnsi="宋体" w:cs="宋体" w:hint="eastAsia"/>
                <w:sz w:val="21"/>
                <w:szCs w:val="21"/>
                <w:lang w:val="zh-CN"/>
              </w:rPr>
              <w:t>13</w:t>
            </w:r>
          </w:p>
        </w:tc>
        <w:tc>
          <w:tcPr>
            <w:tcW w:w="79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0CC32F0C" w14:textId="77777777" w:rsidR="00105734" w:rsidRDefault="001C2FAD" w:rsidP="00281930">
            <w:pPr>
              <w:spacing w:before="50" w:after="50"/>
              <w:jc w:val="center"/>
              <w:rPr>
                <w:rFonts w:ascii="宋体" w:eastAsia="宋体" w:hAnsi="宋体" w:cs="宋体"/>
                <w:sz w:val="21"/>
                <w:szCs w:val="21"/>
                <w:lang w:val="zh-CN"/>
              </w:rPr>
            </w:pPr>
            <w:r>
              <w:rPr>
                <w:rFonts w:ascii="宋体" w:eastAsia="宋体" w:hAnsi="宋体" w:cs="宋体" w:hint="eastAsia"/>
                <w:sz w:val="21"/>
                <w:szCs w:val="21"/>
                <w:lang w:val="zh-CN"/>
              </w:rPr>
              <w:t>0</w:t>
            </w:r>
          </w:p>
        </w:tc>
      </w:tr>
      <w:tr w:rsidR="00105734" w14:paraId="0779B4EC" w14:textId="77777777" w:rsidTr="00281930">
        <w:trPr>
          <w:trHeight w:val="183"/>
        </w:trPr>
        <w:tc>
          <w:tcPr>
            <w:tcW w:w="942"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14:paraId="48A231DE" w14:textId="77777777" w:rsidR="00105734" w:rsidRDefault="001C2FAD" w:rsidP="00281930">
            <w:pPr>
              <w:spacing w:before="50" w:after="50"/>
              <w:jc w:val="center"/>
              <w:rPr>
                <w:rFonts w:ascii="宋体" w:eastAsia="宋体" w:hAnsi="宋体" w:cs="宋体"/>
                <w:sz w:val="21"/>
                <w:szCs w:val="21"/>
                <w:lang w:val="zh-CN"/>
              </w:rPr>
            </w:pPr>
            <w:r>
              <w:rPr>
                <w:rFonts w:ascii="宋体" w:eastAsia="宋体" w:hAnsi="宋体" w:cs="宋体" w:hint="eastAsia"/>
                <w:sz w:val="21"/>
                <w:szCs w:val="21"/>
                <w:lang w:val="zh-CN"/>
              </w:rPr>
              <w:t>其他</w:t>
            </w:r>
          </w:p>
        </w:tc>
        <w:tc>
          <w:tcPr>
            <w:tcW w:w="524"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115FEF9D" w14:textId="77777777" w:rsidR="00105734" w:rsidRDefault="001C2FAD" w:rsidP="00281930">
            <w:pPr>
              <w:spacing w:before="50" w:after="50"/>
              <w:jc w:val="center"/>
              <w:rPr>
                <w:rFonts w:ascii="宋体" w:eastAsia="宋体" w:hAnsi="宋体" w:cs="宋体"/>
                <w:sz w:val="21"/>
                <w:szCs w:val="21"/>
                <w:lang w:val="zh-CN"/>
              </w:rPr>
            </w:pPr>
            <w:r>
              <w:rPr>
                <w:rFonts w:ascii="宋体" w:eastAsia="宋体" w:hAnsi="宋体" w:cs="宋体" w:hint="eastAsia"/>
                <w:sz w:val="21"/>
                <w:szCs w:val="21"/>
              </w:rPr>
              <w:t>0</w:t>
            </w:r>
          </w:p>
        </w:tc>
        <w:tc>
          <w:tcPr>
            <w:tcW w:w="1024"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287804F9" w14:textId="77777777" w:rsidR="00105734" w:rsidRDefault="001C2FAD" w:rsidP="00281930">
            <w:pPr>
              <w:spacing w:before="50" w:after="50"/>
              <w:jc w:val="center"/>
              <w:rPr>
                <w:rFonts w:ascii="宋体" w:eastAsia="宋体" w:hAnsi="宋体" w:cs="宋体"/>
                <w:sz w:val="21"/>
                <w:szCs w:val="21"/>
              </w:rPr>
            </w:pPr>
            <w:r>
              <w:rPr>
                <w:rFonts w:ascii="宋体" w:eastAsia="宋体" w:hAnsi="宋体" w:cs="宋体" w:hint="eastAsia"/>
                <w:sz w:val="21"/>
                <w:szCs w:val="21"/>
              </w:rPr>
              <w:t>0</w:t>
            </w:r>
          </w:p>
        </w:tc>
        <w:tc>
          <w:tcPr>
            <w:tcW w:w="1025"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1F637B02" w14:textId="77777777" w:rsidR="00105734" w:rsidRDefault="001C2FAD" w:rsidP="00281930">
            <w:pPr>
              <w:spacing w:before="50" w:after="50"/>
              <w:jc w:val="center"/>
              <w:rPr>
                <w:rFonts w:ascii="宋体" w:eastAsia="宋体" w:hAnsi="宋体" w:cs="宋体"/>
                <w:sz w:val="21"/>
                <w:szCs w:val="21"/>
                <w:lang w:val="zh-CN"/>
              </w:rPr>
            </w:pPr>
            <w:r>
              <w:rPr>
                <w:rFonts w:ascii="宋体" w:eastAsia="宋体" w:hAnsi="宋体" w:cs="宋体" w:hint="eastAsia"/>
                <w:sz w:val="21"/>
                <w:szCs w:val="21"/>
              </w:rPr>
              <w:t>0</w:t>
            </w:r>
          </w:p>
        </w:tc>
        <w:tc>
          <w:tcPr>
            <w:tcW w:w="1213"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4672B832" w14:textId="77777777" w:rsidR="00105734" w:rsidRDefault="001C2FAD" w:rsidP="00281930">
            <w:pPr>
              <w:spacing w:before="50" w:after="50"/>
              <w:jc w:val="center"/>
              <w:rPr>
                <w:rFonts w:ascii="宋体" w:eastAsia="宋体" w:hAnsi="宋体" w:cs="宋体"/>
                <w:sz w:val="21"/>
                <w:szCs w:val="21"/>
              </w:rPr>
            </w:pPr>
            <w:r>
              <w:rPr>
                <w:rFonts w:ascii="宋体" w:eastAsia="宋体" w:hAnsi="宋体" w:cs="宋体" w:hint="eastAsia"/>
                <w:sz w:val="21"/>
                <w:szCs w:val="21"/>
              </w:rPr>
              <w:t>0</w:t>
            </w:r>
          </w:p>
        </w:tc>
        <w:tc>
          <w:tcPr>
            <w:tcW w:w="1214"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3A11200B" w14:textId="77777777" w:rsidR="00105734" w:rsidRDefault="001C2FAD" w:rsidP="00281930">
            <w:pPr>
              <w:spacing w:before="50" w:after="50"/>
              <w:jc w:val="center"/>
              <w:rPr>
                <w:rFonts w:ascii="宋体" w:eastAsia="宋体" w:hAnsi="宋体" w:cs="宋体"/>
                <w:sz w:val="21"/>
                <w:szCs w:val="21"/>
              </w:rPr>
            </w:pPr>
            <w:r>
              <w:rPr>
                <w:rFonts w:ascii="宋体" w:eastAsia="宋体" w:hAnsi="宋体" w:cs="宋体" w:hint="eastAsia"/>
                <w:sz w:val="21"/>
                <w:szCs w:val="21"/>
              </w:rPr>
              <w:t>0</w:t>
            </w:r>
          </w:p>
        </w:tc>
        <w:tc>
          <w:tcPr>
            <w:tcW w:w="796"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3E072395" w14:textId="77777777" w:rsidR="00105734" w:rsidRDefault="001C2FAD" w:rsidP="00281930">
            <w:pPr>
              <w:spacing w:before="50" w:after="50"/>
              <w:jc w:val="center"/>
              <w:rPr>
                <w:rFonts w:ascii="宋体" w:eastAsia="宋体" w:hAnsi="宋体" w:cs="宋体"/>
                <w:sz w:val="21"/>
                <w:szCs w:val="21"/>
              </w:rPr>
            </w:pPr>
            <w:r>
              <w:rPr>
                <w:rFonts w:ascii="宋体" w:eastAsia="宋体" w:hAnsi="宋体" w:cs="宋体" w:hint="eastAsia"/>
                <w:sz w:val="21"/>
                <w:szCs w:val="21"/>
              </w:rPr>
              <w:t>0</w:t>
            </w:r>
          </w:p>
        </w:tc>
        <w:tc>
          <w:tcPr>
            <w:tcW w:w="797"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32ECDFF3" w14:textId="77777777" w:rsidR="00105734" w:rsidRDefault="001C2FAD" w:rsidP="00281930">
            <w:pPr>
              <w:spacing w:before="50" w:after="50"/>
              <w:jc w:val="center"/>
              <w:rPr>
                <w:rFonts w:ascii="宋体" w:eastAsia="宋体" w:hAnsi="宋体" w:cs="宋体"/>
                <w:sz w:val="21"/>
                <w:szCs w:val="21"/>
              </w:rPr>
            </w:pPr>
            <w:r>
              <w:rPr>
                <w:rFonts w:ascii="宋体" w:eastAsia="宋体" w:hAnsi="宋体" w:cs="宋体" w:hint="eastAsia"/>
                <w:sz w:val="21"/>
                <w:szCs w:val="21"/>
              </w:rPr>
              <w:t>0</w:t>
            </w:r>
          </w:p>
        </w:tc>
        <w:tc>
          <w:tcPr>
            <w:tcW w:w="79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4458386E" w14:textId="77777777" w:rsidR="00105734" w:rsidRDefault="001C2FAD" w:rsidP="00281930">
            <w:pPr>
              <w:spacing w:before="50" w:after="50"/>
              <w:jc w:val="center"/>
              <w:rPr>
                <w:rFonts w:ascii="宋体" w:eastAsia="宋体" w:hAnsi="宋体" w:cs="宋体"/>
                <w:sz w:val="21"/>
                <w:szCs w:val="21"/>
                <w:lang w:val="zh-CN"/>
              </w:rPr>
            </w:pPr>
            <w:r>
              <w:rPr>
                <w:rFonts w:ascii="宋体" w:eastAsia="宋体" w:hAnsi="宋体" w:cs="宋体" w:hint="eastAsia"/>
                <w:sz w:val="21"/>
                <w:szCs w:val="21"/>
                <w:lang w:val="zh-CN"/>
              </w:rPr>
              <w:t>0</w:t>
            </w:r>
          </w:p>
        </w:tc>
      </w:tr>
      <w:tr w:rsidR="00105734" w14:paraId="3CEC09DF" w14:textId="77777777" w:rsidTr="00281930">
        <w:trPr>
          <w:trHeight w:val="60"/>
        </w:trPr>
        <w:tc>
          <w:tcPr>
            <w:tcW w:w="942"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14:paraId="631E76DB" w14:textId="77777777" w:rsidR="00105734" w:rsidRDefault="001C2FAD" w:rsidP="00281930">
            <w:pPr>
              <w:spacing w:before="50" w:after="50"/>
              <w:jc w:val="center"/>
              <w:rPr>
                <w:rFonts w:ascii="宋体" w:eastAsia="宋体" w:hAnsi="宋体" w:cs="宋体"/>
                <w:sz w:val="21"/>
                <w:szCs w:val="21"/>
                <w:lang w:val="zh-CN"/>
              </w:rPr>
            </w:pPr>
            <w:r>
              <w:rPr>
                <w:rFonts w:ascii="宋体" w:eastAsia="宋体" w:hAnsi="宋体" w:cs="宋体" w:hint="eastAsia"/>
                <w:sz w:val="21"/>
                <w:szCs w:val="21"/>
                <w:lang w:val="zh-CN"/>
              </w:rPr>
              <w:t>总计</w:t>
            </w:r>
          </w:p>
        </w:tc>
        <w:tc>
          <w:tcPr>
            <w:tcW w:w="524"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22C2A772" w14:textId="77777777" w:rsidR="00105734" w:rsidRDefault="001C2FAD" w:rsidP="00281930">
            <w:pPr>
              <w:spacing w:before="50" w:after="50"/>
              <w:jc w:val="center"/>
              <w:rPr>
                <w:rFonts w:ascii="宋体" w:eastAsia="宋体" w:hAnsi="宋体" w:cs="宋体"/>
                <w:sz w:val="21"/>
                <w:szCs w:val="21"/>
                <w:lang w:val="zh-CN"/>
              </w:rPr>
            </w:pPr>
            <w:r>
              <w:rPr>
                <w:rFonts w:ascii="宋体" w:eastAsia="宋体" w:hAnsi="宋体" w:cs="宋体" w:hint="eastAsia"/>
                <w:sz w:val="21"/>
                <w:szCs w:val="21"/>
                <w:lang w:val="zh-CN"/>
              </w:rPr>
              <w:t>50</w:t>
            </w:r>
          </w:p>
        </w:tc>
        <w:tc>
          <w:tcPr>
            <w:tcW w:w="1024"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209E8BDE" w14:textId="77777777" w:rsidR="00105734" w:rsidRDefault="001C2FAD" w:rsidP="00281930">
            <w:pPr>
              <w:spacing w:before="50" w:after="50"/>
              <w:jc w:val="center"/>
              <w:rPr>
                <w:rFonts w:ascii="宋体" w:eastAsia="宋体" w:hAnsi="宋体" w:cs="宋体"/>
                <w:sz w:val="21"/>
                <w:szCs w:val="21"/>
                <w:lang w:val="zh-CN"/>
              </w:rPr>
            </w:pPr>
            <w:r>
              <w:rPr>
                <w:rFonts w:ascii="宋体" w:eastAsia="宋体" w:hAnsi="宋体" w:cs="宋体" w:hint="eastAsia"/>
                <w:sz w:val="21"/>
                <w:szCs w:val="21"/>
                <w:lang w:val="zh-CN"/>
              </w:rPr>
              <w:t>29</w:t>
            </w:r>
          </w:p>
        </w:tc>
        <w:tc>
          <w:tcPr>
            <w:tcW w:w="1025"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7D689A1D" w14:textId="77777777" w:rsidR="00105734" w:rsidRDefault="001C2FAD" w:rsidP="00281930">
            <w:pPr>
              <w:spacing w:before="50" w:after="50"/>
              <w:jc w:val="center"/>
              <w:rPr>
                <w:rFonts w:ascii="宋体" w:eastAsia="宋体" w:hAnsi="宋体" w:cs="宋体"/>
                <w:sz w:val="21"/>
                <w:szCs w:val="21"/>
                <w:lang w:val="zh-CN"/>
              </w:rPr>
            </w:pPr>
            <w:r>
              <w:rPr>
                <w:rFonts w:ascii="宋体" w:eastAsia="宋体" w:hAnsi="宋体" w:cs="宋体" w:hint="eastAsia"/>
                <w:sz w:val="21"/>
                <w:szCs w:val="21"/>
                <w:lang w:val="zh-CN"/>
              </w:rPr>
              <w:t>21</w:t>
            </w:r>
          </w:p>
        </w:tc>
        <w:tc>
          <w:tcPr>
            <w:tcW w:w="1213"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30ED3BE7" w14:textId="77777777" w:rsidR="00105734" w:rsidRDefault="001C2FAD" w:rsidP="00281930">
            <w:pPr>
              <w:spacing w:before="50" w:after="50"/>
              <w:jc w:val="center"/>
              <w:rPr>
                <w:rFonts w:ascii="宋体" w:eastAsia="宋体" w:hAnsi="宋体" w:cs="宋体"/>
                <w:sz w:val="21"/>
                <w:szCs w:val="21"/>
                <w:lang w:val="zh-CN"/>
              </w:rPr>
            </w:pPr>
            <w:r>
              <w:rPr>
                <w:rFonts w:ascii="宋体" w:eastAsia="宋体" w:hAnsi="宋体" w:cs="宋体" w:hint="eastAsia"/>
                <w:sz w:val="21"/>
                <w:szCs w:val="21"/>
                <w:lang w:val="zh-CN"/>
              </w:rPr>
              <w:t>26</w:t>
            </w:r>
          </w:p>
        </w:tc>
        <w:tc>
          <w:tcPr>
            <w:tcW w:w="1214"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181FE004" w14:textId="77777777" w:rsidR="00105734" w:rsidRDefault="001C2FAD" w:rsidP="00281930">
            <w:pPr>
              <w:spacing w:before="50" w:after="50"/>
              <w:jc w:val="center"/>
              <w:rPr>
                <w:rFonts w:ascii="宋体" w:eastAsia="宋体" w:hAnsi="宋体" w:cs="宋体"/>
                <w:sz w:val="21"/>
                <w:szCs w:val="21"/>
                <w:lang w:val="zh-CN"/>
              </w:rPr>
            </w:pPr>
            <w:r>
              <w:rPr>
                <w:rFonts w:ascii="宋体" w:eastAsia="宋体" w:hAnsi="宋体" w:cs="宋体" w:hint="eastAsia"/>
                <w:sz w:val="21"/>
                <w:szCs w:val="21"/>
                <w:lang w:val="zh-CN"/>
              </w:rPr>
              <w:t>24</w:t>
            </w:r>
          </w:p>
        </w:tc>
        <w:tc>
          <w:tcPr>
            <w:tcW w:w="796"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19E1BDCA" w14:textId="77777777" w:rsidR="00105734" w:rsidRDefault="001C2FAD" w:rsidP="00281930">
            <w:pPr>
              <w:spacing w:before="50" w:after="50"/>
              <w:jc w:val="center"/>
              <w:rPr>
                <w:rFonts w:ascii="宋体" w:eastAsia="宋体" w:hAnsi="宋体" w:cs="宋体"/>
                <w:sz w:val="21"/>
                <w:szCs w:val="21"/>
                <w:lang w:val="zh-CN"/>
              </w:rPr>
            </w:pPr>
            <w:r>
              <w:rPr>
                <w:rFonts w:ascii="宋体" w:eastAsia="宋体" w:hAnsi="宋体" w:cs="宋体" w:hint="eastAsia"/>
                <w:sz w:val="21"/>
                <w:szCs w:val="21"/>
                <w:lang w:val="zh-CN"/>
              </w:rPr>
              <w:t>32</w:t>
            </w:r>
          </w:p>
        </w:tc>
        <w:tc>
          <w:tcPr>
            <w:tcW w:w="797"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043ABB0A" w14:textId="77777777" w:rsidR="00105734" w:rsidRDefault="001C2FAD" w:rsidP="00281930">
            <w:pPr>
              <w:spacing w:before="50" w:after="50"/>
              <w:jc w:val="center"/>
              <w:rPr>
                <w:rFonts w:ascii="宋体" w:eastAsia="宋体" w:hAnsi="宋体" w:cs="宋体"/>
                <w:sz w:val="21"/>
                <w:szCs w:val="21"/>
                <w:lang w:val="zh-CN"/>
              </w:rPr>
            </w:pPr>
            <w:r>
              <w:rPr>
                <w:rFonts w:ascii="宋体" w:eastAsia="宋体" w:hAnsi="宋体" w:cs="宋体" w:hint="eastAsia"/>
                <w:sz w:val="21"/>
                <w:szCs w:val="21"/>
                <w:lang w:val="zh-CN"/>
              </w:rPr>
              <w:t>32</w:t>
            </w:r>
          </w:p>
        </w:tc>
        <w:tc>
          <w:tcPr>
            <w:tcW w:w="79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5C261B24" w14:textId="77777777" w:rsidR="00105734" w:rsidRDefault="001C2FAD" w:rsidP="00281930">
            <w:pPr>
              <w:spacing w:before="50" w:after="50"/>
              <w:jc w:val="center"/>
              <w:rPr>
                <w:rFonts w:ascii="宋体" w:eastAsia="宋体" w:hAnsi="宋体" w:cs="宋体"/>
                <w:sz w:val="21"/>
                <w:szCs w:val="21"/>
                <w:lang w:val="zh-CN"/>
              </w:rPr>
            </w:pPr>
            <w:r>
              <w:rPr>
                <w:rFonts w:ascii="宋体" w:eastAsia="宋体" w:hAnsi="宋体" w:cs="宋体" w:hint="eastAsia"/>
                <w:sz w:val="21"/>
                <w:szCs w:val="21"/>
                <w:lang w:val="zh-CN"/>
              </w:rPr>
              <w:t>1</w:t>
            </w:r>
          </w:p>
        </w:tc>
      </w:tr>
    </w:tbl>
    <w:p w14:paraId="46438907" w14:textId="77777777" w:rsidR="00105734" w:rsidRDefault="001C2FAD">
      <w:pPr>
        <w:autoSpaceDE w:val="0"/>
        <w:autoSpaceDN w:val="0"/>
        <w:adjustRightInd w:val="0"/>
        <w:spacing w:before="50" w:after="50" w:line="520" w:lineRule="exact"/>
        <w:ind w:firstLineChars="200" w:firstLine="560"/>
        <w:rPr>
          <w:rFonts w:ascii="仿宋_GB2312" w:eastAsia="仿宋_GB2312" w:cs="宋体"/>
          <w:kern w:val="0"/>
          <w:sz w:val="28"/>
          <w:szCs w:val="28"/>
          <w:lang w:val="zh-CN"/>
        </w:rPr>
      </w:pPr>
      <w:r>
        <w:rPr>
          <w:rFonts w:ascii="仿宋_GB2312" w:eastAsia="仿宋_GB2312" w:cs="宋体" w:hint="eastAsia"/>
          <w:kern w:val="0"/>
          <w:sz w:val="28"/>
          <w:szCs w:val="28"/>
          <w:lang w:val="zh-CN"/>
        </w:rPr>
        <w:t>本学科认真落实《关于加强和改进新时代师德师风建设的意见》《教育部关于全面落实研究生导师立德树人职责的意见》《吉林师范大学师德师风建设实施方案》等文件精神。</w:t>
      </w:r>
    </w:p>
    <w:p w14:paraId="27ECA34B" w14:textId="77777777" w:rsidR="00105734" w:rsidRDefault="001C2FAD">
      <w:pPr>
        <w:autoSpaceDE w:val="0"/>
        <w:autoSpaceDN w:val="0"/>
        <w:adjustRightInd w:val="0"/>
        <w:spacing w:before="50" w:after="50" w:line="520" w:lineRule="exact"/>
        <w:ind w:firstLineChars="200" w:firstLine="560"/>
        <w:rPr>
          <w:rFonts w:ascii="仿宋_GB2312" w:eastAsia="仿宋_GB2312" w:cs="宋体"/>
          <w:kern w:val="0"/>
          <w:sz w:val="28"/>
          <w:szCs w:val="28"/>
          <w:lang w:val="zh-CN"/>
        </w:rPr>
      </w:pPr>
      <w:r>
        <w:rPr>
          <w:rFonts w:ascii="仿宋_GB2312" w:eastAsia="仿宋_GB2312" w:cs="宋体" w:hint="eastAsia"/>
          <w:kern w:val="0"/>
          <w:sz w:val="28"/>
          <w:szCs w:val="28"/>
          <w:lang w:val="zh-CN"/>
        </w:rPr>
        <w:t>（</w:t>
      </w:r>
      <w:r>
        <w:rPr>
          <w:rFonts w:ascii="仿宋_GB2312" w:eastAsia="仿宋_GB2312" w:cs="宋体" w:hint="eastAsia"/>
          <w:kern w:val="0"/>
          <w:sz w:val="28"/>
          <w:szCs w:val="28"/>
        </w:rPr>
        <w:t>1</w:t>
      </w:r>
      <w:r>
        <w:rPr>
          <w:rFonts w:ascii="仿宋_GB2312" w:eastAsia="仿宋_GB2312" w:cs="宋体" w:hint="eastAsia"/>
          <w:kern w:val="0"/>
          <w:sz w:val="28"/>
          <w:szCs w:val="28"/>
          <w:lang w:val="zh-CN"/>
        </w:rPr>
        <w:t>）建立管理机制。成立师德建设工作领导小组，实行“一岗双责</w:t>
      </w:r>
      <w:proofErr w:type="gramStart"/>
      <w:r>
        <w:rPr>
          <w:rFonts w:ascii="仿宋_GB2312" w:eastAsia="仿宋_GB2312" w:cs="宋体" w:hint="eastAsia"/>
          <w:kern w:val="0"/>
          <w:sz w:val="28"/>
          <w:szCs w:val="28"/>
          <w:lang w:val="zh-CN"/>
        </w:rPr>
        <w:t>”</w:t>
      </w:r>
      <w:proofErr w:type="gramEnd"/>
      <w:r>
        <w:rPr>
          <w:rFonts w:ascii="仿宋_GB2312" w:eastAsia="仿宋_GB2312" w:cs="宋体" w:hint="eastAsia"/>
          <w:kern w:val="0"/>
          <w:sz w:val="28"/>
          <w:szCs w:val="28"/>
          <w:lang w:val="zh-CN"/>
        </w:rPr>
        <w:t>；</w:t>
      </w:r>
    </w:p>
    <w:p w14:paraId="3C412E3E" w14:textId="77777777" w:rsidR="00105734" w:rsidRDefault="001C2FAD">
      <w:pPr>
        <w:autoSpaceDE w:val="0"/>
        <w:autoSpaceDN w:val="0"/>
        <w:adjustRightInd w:val="0"/>
        <w:spacing w:before="50" w:after="50" w:line="520" w:lineRule="exact"/>
        <w:ind w:firstLineChars="200" w:firstLine="560"/>
        <w:rPr>
          <w:rFonts w:ascii="仿宋_GB2312" w:eastAsia="仿宋_GB2312" w:cs="宋体"/>
          <w:kern w:val="0"/>
          <w:sz w:val="28"/>
          <w:szCs w:val="28"/>
          <w:lang w:val="zh-CN"/>
        </w:rPr>
      </w:pPr>
      <w:r>
        <w:rPr>
          <w:rFonts w:ascii="仿宋_GB2312" w:eastAsia="仿宋_GB2312" w:cs="宋体" w:hint="eastAsia"/>
          <w:kern w:val="0"/>
          <w:sz w:val="28"/>
          <w:szCs w:val="28"/>
          <w:lang w:val="zh-CN"/>
        </w:rPr>
        <w:t>（</w:t>
      </w:r>
      <w:r>
        <w:rPr>
          <w:rFonts w:ascii="仿宋_GB2312" w:eastAsia="仿宋_GB2312" w:cs="宋体" w:hint="eastAsia"/>
          <w:kern w:val="0"/>
          <w:sz w:val="28"/>
          <w:szCs w:val="28"/>
        </w:rPr>
        <w:t>2</w:t>
      </w:r>
      <w:r>
        <w:rPr>
          <w:rFonts w:ascii="仿宋_GB2312" w:eastAsia="仿宋_GB2312" w:cs="宋体" w:hint="eastAsia"/>
          <w:kern w:val="0"/>
          <w:sz w:val="28"/>
          <w:szCs w:val="28"/>
          <w:lang w:val="zh-CN"/>
        </w:rPr>
        <w:t>）完善考核制度。学院把师德考核作为重要内容纳入教师考核体系，采取“一听、三评、</w:t>
      </w:r>
      <w:proofErr w:type="gramStart"/>
      <w:r>
        <w:rPr>
          <w:rFonts w:ascii="仿宋_GB2312" w:eastAsia="仿宋_GB2312" w:cs="宋体" w:hint="eastAsia"/>
          <w:kern w:val="0"/>
          <w:sz w:val="28"/>
          <w:szCs w:val="28"/>
          <w:lang w:val="zh-CN"/>
        </w:rPr>
        <w:t>一</w:t>
      </w:r>
      <w:proofErr w:type="gramEnd"/>
      <w:r>
        <w:rPr>
          <w:rFonts w:ascii="仿宋_GB2312" w:eastAsia="仿宋_GB2312" w:cs="宋体" w:hint="eastAsia"/>
          <w:kern w:val="0"/>
          <w:sz w:val="28"/>
          <w:szCs w:val="28"/>
          <w:lang w:val="zh-CN"/>
        </w:rPr>
        <w:t>反馈”考核机制；</w:t>
      </w:r>
    </w:p>
    <w:p w14:paraId="2B97CAA1" w14:textId="77777777" w:rsidR="00105734" w:rsidRDefault="001C2FAD">
      <w:pPr>
        <w:autoSpaceDE w:val="0"/>
        <w:autoSpaceDN w:val="0"/>
        <w:adjustRightInd w:val="0"/>
        <w:spacing w:before="50" w:after="50" w:line="520" w:lineRule="exact"/>
        <w:ind w:firstLineChars="200" w:firstLine="560"/>
        <w:rPr>
          <w:rFonts w:ascii="仿宋_GB2312" w:eastAsia="仿宋_GB2312" w:cs="宋体"/>
          <w:kern w:val="0"/>
          <w:sz w:val="28"/>
          <w:szCs w:val="28"/>
          <w:lang w:val="zh-CN"/>
        </w:rPr>
      </w:pPr>
      <w:r>
        <w:rPr>
          <w:rFonts w:ascii="仿宋_GB2312" w:eastAsia="仿宋_GB2312" w:cs="宋体" w:hint="eastAsia"/>
          <w:kern w:val="0"/>
          <w:sz w:val="28"/>
          <w:szCs w:val="28"/>
          <w:lang w:val="zh-CN"/>
        </w:rPr>
        <w:t>（</w:t>
      </w:r>
      <w:r>
        <w:rPr>
          <w:rFonts w:ascii="仿宋_GB2312" w:eastAsia="仿宋_GB2312" w:cs="宋体" w:hint="eastAsia"/>
          <w:kern w:val="0"/>
          <w:sz w:val="28"/>
          <w:szCs w:val="28"/>
        </w:rPr>
        <w:t>3</w:t>
      </w:r>
      <w:r>
        <w:rPr>
          <w:rFonts w:ascii="仿宋_GB2312" w:eastAsia="仿宋_GB2312" w:cs="宋体" w:hint="eastAsia"/>
          <w:kern w:val="0"/>
          <w:sz w:val="28"/>
          <w:szCs w:val="28"/>
          <w:lang w:val="zh-CN"/>
        </w:rPr>
        <w:t>）加强监督保障。完善五位一体的师德监督体系，专门设立师德投诉举报电话和学生倾诉信箱；</w:t>
      </w:r>
    </w:p>
    <w:p w14:paraId="79454E9D" w14:textId="77777777" w:rsidR="00105734" w:rsidRDefault="001C2FAD">
      <w:pPr>
        <w:autoSpaceDE w:val="0"/>
        <w:autoSpaceDN w:val="0"/>
        <w:adjustRightInd w:val="0"/>
        <w:spacing w:before="50" w:after="50" w:line="520" w:lineRule="exact"/>
        <w:ind w:firstLineChars="200" w:firstLine="560"/>
        <w:rPr>
          <w:rFonts w:ascii="仿宋_GB2312" w:eastAsia="仿宋_GB2312" w:cs="宋体"/>
          <w:kern w:val="0"/>
          <w:sz w:val="28"/>
          <w:szCs w:val="28"/>
          <w:lang w:val="zh-CN"/>
        </w:rPr>
      </w:pPr>
      <w:r>
        <w:rPr>
          <w:rFonts w:ascii="仿宋_GB2312" w:eastAsia="仿宋_GB2312" w:cs="宋体" w:hint="eastAsia"/>
          <w:kern w:val="0"/>
          <w:sz w:val="28"/>
          <w:szCs w:val="28"/>
          <w:lang w:val="zh-CN"/>
        </w:rPr>
        <w:t>（</w:t>
      </w:r>
      <w:r>
        <w:rPr>
          <w:rFonts w:ascii="仿宋_GB2312" w:eastAsia="仿宋_GB2312" w:cs="宋体" w:hint="eastAsia"/>
          <w:kern w:val="0"/>
          <w:sz w:val="28"/>
          <w:szCs w:val="28"/>
        </w:rPr>
        <w:t>4</w:t>
      </w:r>
      <w:r>
        <w:rPr>
          <w:rFonts w:ascii="仿宋_GB2312" w:eastAsia="仿宋_GB2312" w:cs="宋体" w:hint="eastAsia"/>
          <w:kern w:val="0"/>
          <w:sz w:val="28"/>
          <w:szCs w:val="28"/>
          <w:lang w:val="zh-CN"/>
        </w:rPr>
        <w:t>）突出示范引领。学院邀请校内外名师分享师德师风事迹。</w:t>
      </w:r>
      <w:r>
        <w:rPr>
          <w:rFonts w:ascii="仿宋_GB2312" w:eastAsia="仿宋_GB2312" w:cs="宋体" w:hint="eastAsia"/>
          <w:kern w:val="0"/>
          <w:sz w:val="28"/>
          <w:szCs w:val="28"/>
          <w:lang w:val="zh-CN"/>
        </w:rPr>
        <w:t>2020</w:t>
      </w:r>
      <w:r>
        <w:rPr>
          <w:rFonts w:ascii="仿宋_GB2312" w:eastAsia="仿宋_GB2312" w:cs="宋体" w:hint="eastAsia"/>
          <w:kern w:val="0"/>
          <w:sz w:val="28"/>
          <w:szCs w:val="28"/>
        </w:rPr>
        <w:t>-2021</w:t>
      </w:r>
      <w:r>
        <w:rPr>
          <w:rFonts w:ascii="仿宋_GB2312" w:eastAsia="仿宋_GB2312" w:cs="宋体" w:hint="eastAsia"/>
          <w:kern w:val="0"/>
          <w:sz w:val="28"/>
          <w:szCs w:val="28"/>
          <w:lang w:val="zh-CN"/>
        </w:rPr>
        <w:t>年度，学院党委</w:t>
      </w:r>
      <w:proofErr w:type="gramStart"/>
      <w:r>
        <w:rPr>
          <w:rFonts w:ascii="仿宋_GB2312" w:eastAsia="仿宋_GB2312" w:cs="宋体" w:hint="eastAsia"/>
          <w:kern w:val="0"/>
          <w:sz w:val="28"/>
          <w:szCs w:val="28"/>
          <w:lang w:val="zh-CN"/>
        </w:rPr>
        <w:t>获基层</w:t>
      </w:r>
      <w:proofErr w:type="gramEnd"/>
      <w:r>
        <w:rPr>
          <w:rFonts w:ascii="仿宋_GB2312" w:eastAsia="仿宋_GB2312" w:cs="宋体" w:hint="eastAsia"/>
          <w:kern w:val="0"/>
          <w:sz w:val="28"/>
          <w:szCs w:val="28"/>
          <w:lang w:val="zh-CN"/>
        </w:rPr>
        <w:t>优秀党组织，有</w:t>
      </w:r>
      <w:r>
        <w:rPr>
          <w:rFonts w:ascii="仿宋_GB2312" w:eastAsia="仿宋_GB2312" w:cs="宋体" w:hint="eastAsia"/>
          <w:kern w:val="0"/>
          <w:sz w:val="28"/>
          <w:szCs w:val="28"/>
        </w:rPr>
        <w:t>3</w:t>
      </w:r>
      <w:r>
        <w:rPr>
          <w:rFonts w:ascii="仿宋_GB2312" w:eastAsia="仿宋_GB2312" w:cs="宋体" w:hint="eastAsia"/>
          <w:kern w:val="0"/>
          <w:sz w:val="28"/>
          <w:szCs w:val="28"/>
          <w:lang w:val="zh-CN"/>
        </w:rPr>
        <w:t>人获优秀共产党员、</w:t>
      </w:r>
      <w:r>
        <w:rPr>
          <w:rFonts w:ascii="仿宋_GB2312" w:eastAsia="仿宋_GB2312" w:cs="宋体" w:hint="eastAsia"/>
          <w:kern w:val="0"/>
          <w:sz w:val="28"/>
          <w:szCs w:val="28"/>
        </w:rPr>
        <w:t>1</w:t>
      </w:r>
      <w:r>
        <w:rPr>
          <w:rFonts w:ascii="仿宋_GB2312" w:eastAsia="仿宋_GB2312" w:cs="宋体" w:hint="eastAsia"/>
          <w:kern w:val="0"/>
          <w:sz w:val="28"/>
          <w:szCs w:val="28"/>
          <w:lang w:val="zh-CN"/>
        </w:rPr>
        <w:t>人获优秀党务工作者、</w:t>
      </w:r>
      <w:r>
        <w:rPr>
          <w:rFonts w:ascii="仿宋_GB2312" w:eastAsia="仿宋_GB2312" w:cs="宋体" w:hint="eastAsia"/>
          <w:kern w:val="0"/>
          <w:sz w:val="28"/>
          <w:szCs w:val="28"/>
        </w:rPr>
        <w:t>2</w:t>
      </w:r>
      <w:r>
        <w:rPr>
          <w:rFonts w:ascii="仿宋_GB2312" w:eastAsia="仿宋_GB2312" w:cs="宋体" w:hint="eastAsia"/>
          <w:kern w:val="0"/>
          <w:sz w:val="28"/>
          <w:szCs w:val="28"/>
          <w:lang w:val="zh-CN"/>
        </w:rPr>
        <w:t>人获师德师风标兵。</w:t>
      </w:r>
    </w:p>
    <w:p w14:paraId="72E5CBDA" w14:textId="77777777" w:rsidR="00105734" w:rsidRDefault="001C2FAD">
      <w:pPr>
        <w:spacing w:before="50" w:after="50" w:line="520" w:lineRule="exact"/>
        <w:ind w:firstLineChars="200" w:firstLine="562"/>
        <w:rPr>
          <w:rFonts w:ascii="仿宋_GB2312" w:eastAsia="仿宋_GB2312"/>
          <w:b/>
          <w:sz w:val="28"/>
          <w:szCs w:val="28"/>
        </w:rPr>
      </w:pPr>
      <w:r>
        <w:rPr>
          <w:rFonts w:ascii="仿宋_GB2312" w:eastAsia="仿宋_GB2312" w:hint="eastAsia"/>
          <w:b/>
          <w:sz w:val="28"/>
          <w:szCs w:val="28"/>
        </w:rPr>
        <w:t>2.</w:t>
      </w:r>
      <w:r>
        <w:rPr>
          <w:rFonts w:ascii="仿宋_GB2312" w:eastAsia="仿宋_GB2312" w:hint="eastAsia"/>
          <w:b/>
          <w:sz w:val="28"/>
          <w:szCs w:val="28"/>
        </w:rPr>
        <w:t>科学研究</w:t>
      </w:r>
    </w:p>
    <w:p w14:paraId="74CA5CE8" w14:textId="77777777" w:rsidR="00105734" w:rsidRDefault="001C2FAD">
      <w:pPr>
        <w:autoSpaceDE w:val="0"/>
        <w:autoSpaceDN w:val="0"/>
        <w:adjustRightInd w:val="0"/>
        <w:spacing w:before="50" w:after="50" w:line="520" w:lineRule="exact"/>
        <w:ind w:firstLineChars="200" w:firstLine="560"/>
        <w:rPr>
          <w:rFonts w:ascii="仿宋_GB2312" w:eastAsia="仿宋_GB2312" w:cs="宋体"/>
          <w:kern w:val="0"/>
          <w:sz w:val="28"/>
          <w:szCs w:val="28"/>
          <w:lang w:val="zh-CN"/>
        </w:rPr>
      </w:pPr>
      <w:r>
        <w:rPr>
          <w:rFonts w:ascii="仿宋_GB2312" w:eastAsia="仿宋_GB2312" w:cs="宋体" w:hint="eastAsia"/>
          <w:kern w:val="0"/>
          <w:sz w:val="28"/>
          <w:szCs w:val="28"/>
          <w:lang w:val="zh-CN"/>
        </w:rPr>
        <w:t>本学科在国家“一带一路”倡议下，发挥学科优势，凝练学科特色，积极服务地方、国家以及东北亚政治、经济和文化发展。</w:t>
      </w:r>
      <w:r>
        <w:rPr>
          <w:rFonts w:ascii="仿宋_GB2312" w:eastAsia="仿宋_GB2312" w:cs="宋体" w:hint="eastAsia"/>
          <w:kern w:val="0"/>
          <w:sz w:val="28"/>
          <w:szCs w:val="28"/>
        </w:rPr>
        <w:t>2021</w:t>
      </w:r>
      <w:r>
        <w:rPr>
          <w:rFonts w:ascii="仿宋_GB2312" w:eastAsia="仿宋_GB2312" w:cs="宋体" w:hint="eastAsia"/>
          <w:kern w:val="0"/>
          <w:sz w:val="28"/>
          <w:szCs w:val="28"/>
          <w:lang w:val="zh-CN"/>
        </w:rPr>
        <w:t>年</w:t>
      </w:r>
      <w:r>
        <w:rPr>
          <w:rFonts w:ascii="仿宋_GB2312" w:eastAsia="仿宋_GB2312" w:cs="宋体" w:hint="eastAsia"/>
          <w:kern w:val="0"/>
          <w:sz w:val="28"/>
          <w:szCs w:val="28"/>
          <w:lang w:val="zh-CN"/>
        </w:rPr>
        <w:t>,</w:t>
      </w:r>
      <w:r>
        <w:rPr>
          <w:rFonts w:ascii="仿宋_GB2312" w:eastAsia="仿宋_GB2312" w:cs="宋体" w:hint="eastAsia"/>
          <w:kern w:val="0"/>
          <w:sz w:val="28"/>
          <w:szCs w:val="28"/>
          <w:lang w:val="zh-CN"/>
        </w:rPr>
        <w:t>本</w:t>
      </w:r>
      <w:proofErr w:type="gramStart"/>
      <w:r>
        <w:rPr>
          <w:rFonts w:ascii="仿宋_GB2312" w:eastAsia="仿宋_GB2312" w:cs="宋体" w:hint="eastAsia"/>
          <w:kern w:val="0"/>
          <w:sz w:val="28"/>
          <w:szCs w:val="28"/>
          <w:lang w:val="zh-CN"/>
        </w:rPr>
        <w:t>学科获批各级</w:t>
      </w:r>
      <w:proofErr w:type="gramEnd"/>
      <w:r>
        <w:rPr>
          <w:rFonts w:ascii="仿宋_GB2312" w:eastAsia="仿宋_GB2312" w:cs="宋体" w:hint="eastAsia"/>
          <w:kern w:val="0"/>
          <w:sz w:val="28"/>
          <w:szCs w:val="28"/>
          <w:lang w:val="zh-CN"/>
        </w:rPr>
        <w:t>科</w:t>
      </w:r>
      <w:r>
        <w:rPr>
          <w:rFonts w:ascii="仿宋_GB2312" w:eastAsia="仿宋_GB2312" w:cs="宋体" w:hint="eastAsia"/>
          <w:kern w:val="0"/>
          <w:sz w:val="28"/>
          <w:szCs w:val="28"/>
          <w:lang w:val="zh-CN"/>
        </w:rPr>
        <w:t>研项目</w:t>
      </w:r>
      <w:r>
        <w:rPr>
          <w:rFonts w:ascii="仿宋_GB2312" w:eastAsia="仿宋_GB2312" w:cs="宋体" w:hint="eastAsia"/>
          <w:kern w:val="0"/>
          <w:sz w:val="28"/>
          <w:szCs w:val="28"/>
        </w:rPr>
        <w:t>9</w:t>
      </w:r>
      <w:r>
        <w:rPr>
          <w:rFonts w:ascii="仿宋_GB2312" w:eastAsia="仿宋_GB2312" w:cs="宋体" w:hint="eastAsia"/>
          <w:kern w:val="0"/>
          <w:sz w:val="28"/>
          <w:szCs w:val="28"/>
        </w:rPr>
        <w:t>项，其中</w:t>
      </w:r>
      <w:r>
        <w:rPr>
          <w:rFonts w:ascii="仿宋_GB2312" w:eastAsia="仿宋_GB2312" w:cs="宋体" w:hint="eastAsia"/>
          <w:kern w:val="0"/>
          <w:sz w:val="28"/>
          <w:szCs w:val="28"/>
          <w:lang w:val="zh-CN"/>
        </w:rPr>
        <w:t>国家级</w:t>
      </w:r>
      <w:r>
        <w:rPr>
          <w:rFonts w:ascii="仿宋_GB2312" w:eastAsia="仿宋_GB2312" w:cs="宋体" w:hint="eastAsia"/>
          <w:kern w:val="0"/>
          <w:sz w:val="28"/>
          <w:szCs w:val="28"/>
        </w:rPr>
        <w:t>1</w:t>
      </w:r>
      <w:r>
        <w:rPr>
          <w:rFonts w:ascii="仿宋_GB2312" w:eastAsia="仿宋_GB2312" w:cs="宋体" w:hint="eastAsia"/>
          <w:kern w:val="0"/>
          <w:sz w:val="28"/>
          <w:szCs w:val="28"/>
          <w:lang w:val="zh-CN"/>
        </w:rPr>
        <w:t>项，省部级</w:t>
      </w:r>
      <w:r>
        <w:rPr>
          <w:rFonts w:ascii="仿宋_GB2312" w:eastAsia="仿宋_GB2312" w:cs="宋体" w:hint="eastAsia"/>
          <w:kern w:val="0"/>
          <w:sz w:val="28"/>
          <w:szCs w:val="28"/>
        </w:rPr>
        <w:t>6</w:t>
      </w:r>
      <w:r>
        <w:rPr>
          <w:rFonts w:ascii="仿宋_GB2312" w:eastAsia="仿宋_GB2312" w:cs="宋体" w:hint="eastAsia"/>
          <w:kern w:val="0"/>
          <w:sz w:val="28"/>
          <w:szCs w:val="28"/>
          <w:lang w:val="zh-CN"/>
        </w:rPr>
        <w:t>项，科研经费</w:t>
      </w:r>
      <w:r>
        <w:rPr>
          <w:rFonts w:ascii="仿宋_GB2312" w:eastAsia="仿宋_GB2312" w:cs="宋体" w:hint="eastAsia"/>
          <w:kern w:val="0"/>
          <w:sz w:val="28"/>
          <w:szCs w:val="28"/>
        </w:rPr>
        <w:t>47.3</w:t>
      </w:r>
      <w:r>
        <w:rPr>
          <w:rFonts w:ascii="仿宋_GB2312" w:eastAsia="仿宋_GB2312" w:cs="宋体" w:hint="eastAsia"/>
          <w:kern w:val="0"/>
          <w:sz w:val="28"/>
          <w:szCs w:val="28"/>
        </w:rPr>
        <w:t>万元；教研项目</w:t>
      </w:r>
      <w:r>
        <w:rPr>
          <w:rFonts w:ascii="仿宋_GB2312" w:eastAsia="仿宋_GB2312" w:cs="宋体" w:hint="eastAsia"/>
          <w:kern w:val="0"/>
          <w:sz w:val="28"/>
          <w:szCs w:val="28"/>
        </w:rPr>
        <w:t>8</w:t>
      </w:r>
      <w:r>
        <w:rPr>
          <w:rFonts w:ascii="仿宋_GB2312" w:eastAsia="仿宋_GB2312" w:cs="宋体" w:hint="eastAsia"/>
          <w:kern w:val="0"/>
          <w:sz w:val="28"/>
          <w:szCs w:val="28"/>
        </w:rPr>
        <w:t>项，教研经费</w:t>
      </w:r>
      <w:r>
        <w:rPr>
          <w:rFonts w:ascii="仿宋_GB2312" w:eastAsia="仿宋_GB2312" w:cs="宋体" w:hint="eastAsia"/>
          <w:kern w:val="0"/>
          <w:sz w:val="28"/>
          <w:szCs w:val="28"/>
        </w:rPr>
        <w:t>1.1</w:t>
      </w:r>
      <w:r>
        <w:rPr>
          <w:rFonts w:ascii="仿宋_GB2312" w:eastAsia="仿宋_GB2312" w:cs="宋体" w:hint="eastAsia"/>
          <w:kern w:val="0"/>
          <w:sz w:val="28"/>
          <w:szCs w:val="28"/>
        </w:rPr>
        <w:t>万元</w:t>
      </w:r>
      <w:r>
        <w:rPr>
          <w:rFonts w:ascii="仿宋_GB2312" w:eastAsia="仿宋_GB2312" w:cs="宋体" w:hint="eastAsia"/>
          <w:kern w:val="0"/>
          <w:sz w:val="28"/>
          <w:szCs w:val="28"/>
          <w:lang w:val="zh-CN"/>
        </w:rPr>
        <w:t>;</w:t>
      </w:r>
      <w:r>
        <w:rPr>
          <w:rFonts w:ascii="仿宋_GB2312" w:eastAsia="仿宋_GB2312" w:cs="宋体" w:hint="eastAsia"/>
          <w:kern w:val="0"/>
          <w:sz w:val="28"/>
          <w:szCs w:val="28"/>
          <w:lang w:val="zh-CN"/>
        </w:rPr>
        <w:t>在各类期刊上发表论文</w:t>
      </w:r>
      <w:r>
        <w:rPr>
          <w:rFonts w:ascii="仿宋_GB2312" w:eastAsia="仿宋_GB2312" w:cs="宋体" w:hint="eastAsia"/>
          <w:kern w:val="0"/>
          <w:sz w:val="28"/>
          <w:szCs w:val="28"/>
        </w:rPr>
        <w:t>38</w:t>
      </w:r>
      <w:r>
        <w:rPr>
          <w:rFonts w:ascii="仿宋_GB2312" w:eastAsia="仿宋_GB2312" w:cs="宋体" w:hint="eastAsia"/>
          <w:kern w:val="0"/>
          <w:sz w:val="28"/>
          <w:szCs w:val="28"/>
          <w:lang w:val="zh-CN"/>
        </w:rPr>
        <w:t>篇，其中</w:t>
      </w:r>
      <w:r>
        <w:rPr>
          <w:rFonts w:ascii="仿宋_GB2312" w:eastAsia="仿宋_GB2312" w:cs="宋体" w:hint="eastAsia"/>
          <w:kern w:val="0"/>
          <w:sz w:val="28"/>
          <w:szCs w:val="28"/>
          <w:lang w:val="zh-CN"/>
        </w:rPr>
        <w:t>SSCI/CSSCI</w:t>
      </w:r>
      <w:r>
        <w:rPr>
          <w:rFonts w:ascii="仿宋_GB2312" w:eastAsia="仿宋_GB2312" w:cs="宋体" w:hint="eastAsia"/>
          <w:kern w:val="0"/>
          <w:sz w:val="28"/>
          <w:szCs w:val="28"/>
          <w:lang w:val="zh-CN"/>
        </w:rPr>
        <w:t>等检索论文</w:t>
      </w:r>
      <w:r>
        <w:rPr>
          <w:rFonts w:ascii="仿宋_GB2312" w:eastAsia="仿宋_GB2312" w:cs="宋体" w:hint="eastAsia"/>
          <w:kern w:val="0"/>
          <w:sz w:val="28"/>
          <w:szCs w:val="28"/>
        </w:rPr>
        <w:t>3</w:t>
      </w:r>
      <w:r>
        <w:rPr>
          <w:rFonts w:ascii="仿宋_GB2312" w:eastAsia="仿宋_GB2312" w:cs="宋体" w:hint="eastAsia"/>
          <w:kern w:val="0"/>
          <w:sz w:val="28"/>
          <w:szCs w:val="28"/>
          <w:lang w:val="zh-CN"/>
        </w:rPr>
        <w:t>篇；出版专著</w:t>
      </w:r>
      <w:r>
        <w:rPr>
          <w:rFonts w:ascii="仿宋_GB2312" w:eastAsia="仿宋_GB2312" w:cs="宋体" w:hint="eastAsia"/>
          <w:kern w:val="0"/>
          <w:sz w:val="28"/>
          <w:szCs w:val="28"/>
        </w:rPr>
        <w:t>3</w:t>
      </w:r>
      <w:r>
        <w:rPr>
          <w:rFonts w:ascii="仿宋_GB2312" w:eastAsia="仿宋_GB2312" w:cs="宋体" w:hint="eastAsia"/>
          <w:kern w:val="0"/>
          <w:sz w:val="28"/>
          <w:szCs w:val="28"/>
          <w:lang w:val="zh-CN"/>
        </w:rPr>
        <w:t>部。本学科重视学术交流，积极举办和承办各级学术会议、项目论证会和专家培训等。</w:t>
      </w:r>
      <w:r>
        <w:rPr>
          <w:rFonts w:ascii="仿宋_GB2312" w:eastAsia="仿宋_GB2312" w:cs="宋体" w:hint="eastAsia"/>
          <w:kern w:val="0"/>
          <w:sz w:val="28"/>
          <w:szCs w:val="28"/>
        </w:rPr>
        <w:t>2021</w:t>
      </w:r>
      <w:r>
        <w:rPr>
          <w:rFonts w:ascii="仿宋_GB2312" w:eastAsia="仿宋_GB2312" w:cs="宋体" w:hint="eastAsia"/>
          <w:kern w:val="0"/>
          <w:sz w:val="28"/>
          <w:szCs w:val="28"/>
        </w:rPr>
        <w:t>年承办吉林省比较文学第四届会员大会暨学术研讨会</w:t>
      </w:r>
      <w:r>
        <w:rPr>
          <w:rFonts w:ascii="仿宋_GB2312" w:eastAsia="仿宋_GB2312" w:cs="宋体" w:hint="eastAsia"/>
          <w:kern w:val="0"/>
          <w:sz w:val="28"/>
          <w:szCs w:val="28"/>
          <w:lang w:val="zh-CN"/>
        </w:rPr>
        <w:t>。专任教师参加国际会议</w:t>
      </w:r>
      <w:r>
        <w:rPr>
          <w:rFonts w:ascii="仿宋_GB2312" w:eastAsia="仿宋_GB2312" w:cs="宋体" w:hint="eastAsia"/>
          <w:kern w:val="0"/>
          <w:sz w:val="28"/>
          <w:szCs w:val="28"/>
        </w:rPr>
        <w:t>12</w:t>
      </w:r>
      <w:r>
        <w:rPr>
          <w:rFonts w:ascii="仿宋_GB2312" w:eastAsia="仿宋_GB2312" w:cs="宋体" w:hint="eastAsia"/>
          <w:kern w:val="0"/>
          <w:sz w:val="28"/>
          <w:szCs w:val="28"/>
          <w:lang w:val="zh-CN"/>
        </w:rPr>
        <w:t>次，国内学术会议</w:t>
      </w:r>
      <w:r>
        <w:rPr>
          <w:rFonts w:ascii="仿宋_GB2312" w:eastAsia="仿宋_GB2312" w:cs="宋体" w:hint="eastAsia"/>
          <w:kern w:val="0"/>
          <w:sz w:val="28"/>
          <w:szCs w:val="28"/>
        </w:rPr>
        <w:t>85</w:t>
      </w:r>
      <w:r>
        <w:rPr>
          <w:rFonts w:ascii="仿宋_GB2312" w:eastAsia="仿宋_GB2312" w:cs="宋体" w:hint="eastAsia"/>
          <w:kern w:val="0"/>
          <w:sz w:val="28"/>
          <w:szCs w:val="28"/>
          <w:lang w:val="zh-CN"/>
        </w:rPr>
        <w:t>人次。</w:t>
      </w:r>
    </w:p>
    <w:p w14:paraId="125B3415" w14:textId="77777777" w:rsidR="00105734" w:rsidRDefault="001C2FAD">
      <w:pPr>
        <w:spacing w:before="50" w:after="50" w:line="520" w:lineRule="exact"/>
        <w:ind w:firstLineChars="200" w:firstLine="562"/>
        <w:rPr>
          <w:rFonts w:ascii="仿宋_GB2312" w:eastAsia="仿宋_GB2312"/>
          <w:b/>
          <w:sz w:val="28"/>
          <w:szCs w:val="28"/>
        </w:rPr>
      </w:pPr>
      <w:r>
        <w:rPr>
          <w:rFonts w:ascii="仿宋_GB2312" w:eastAsia="仿宋_GB2312" w:hint="eastAsia"/>
          <w:b/>
          <w:sz w:val="28"/>
          <w:szCs w:val="28"/>
        </w:rPr>
        <w:t>3.</w:t>
      </w:r>
      <w:r>
        <w:rPr>
          <w:rFonts w:ascii="仿宋_GB2312" w:eastAsia="仿宋_GB2312" w:hint="eastAsia"/>
          <w:b/>
          <w:sz w:val="28"/>
          <w:szCs w:val="28"/>
        </w:rPr>
        <w:t>支撑条件</w:t>
      </w:r>
    </w:p>
    <w:p w14:paraId="4FE9D096" w14:textId="77777777" w:rsidR="00105734" w:rsidRDefault="001C2FAD">
      <w:pPr>
        <w:autoSpaceDE w:val="0"/>
        <w:autoSpaceDN w:val="0"/>
        <w:adjustRightInd w:val="0"/>
        <w:spacing w:before="50" w:after="50" w:line="520" w:lineRule="exact"/>
        <w:ind w:firstLineChars="200" w:firstLine="560"/>
        <w:rPr>
          <w:rFonts w:asciiTheme="minorEastAsia" w:eastAsiaTheme="minorEastAsia" w:hAnsiTheme="minorEastAsia" w:cs="宋体"/>
          <w:bCs/>
          <w:sz w:val="28"/>
          <w:szCs w:val="28"/>
        </w:rPr>
      </w:pPr>
      <w:r>
        <w:rPr>
          <w:rFonts w:ascii="仿宋_GB2312" w:eastAsia="仿宋_GB2312" w:cs="宋体" w:hint="eastAsia"/>
          <w:kern w:val="0"/>
          <w:sz w:val="28"/>
          <w:szCs w:val="28"/>
          <w:lang w:val="zh-CN"/>
        </w:rPr>
        <w:t>本学科有省级科研平台</w:t>
      </w:r>
      <w:r>
        <w:rPr>
          <w:rFonts w:ascii="仿宋_GB2312" w:eastAsia="仿宋_GB2312" w:cs="宋体" w:hint="eastAsia"/>
          <w:kern w:val="0"/>
          <w:sz w:val="28"/>
          <w:szCs w:val="28"/>
          <w:lang w:val="zh-CN"/>
        </w:rPr>
        <w:t>2</w:t>
      </w:r>
      <w:r>
        <w:rPr>
          <w:rFonts w:ascii="仿宋_GB2312" w:eastAsia="仿宋_GB2312" w:cs="宋体" w:hint="eastAsia"/>
          <w:kern w:val="0"/>
          <w:sz w:val="28"/>
          <w:szCs w:val="28"/>
          <w:lang w:val="zh-CN"/>
        </w:rPr>
        <w:t>个，校级科研平台</w:t>
      </w:r>
      <w:r>
        <w:rPr>
          <w:rFonts w:ascii="仿宋_GB2312" w:eastAsia="仿宋_GB2312" w:cs="宋体" w:hint="eastAsia"/>
          <w:kern w:val="0"/>
          <w:sz w:val="28"/>
          <w:szCs w:val="28"/>
          <w:lang w:val="zh-CN"/>
        </w:rPr>
        <w:t>3</w:t>
      </w:r>
      <w:r>
        <w:rPr>
          <w:rFonts w:ascii="仿宋_GB2312" w:eastAsia="仿宋_GB2312" w:cs="宋体" w:hint="eastAsia"/>
          <w:kern w:val="0"/>
          <w:sz w:val="28"/>
          <w:szCs w:val="28"/>
          <w:lang w:val="zh-CN"/>
        </w:rPr>
        <w:t>个；教学实践和科学</w:t>
      </w:r>
      <w:r>
        <w:rPr>
          <w:rFonts w:ascii="仿宋_GB2312" w:eastAsia="仿宋_GB2312" w:cs="宋体" w:hint="eastAsia"/>
          <w:kern w:val="0"/>
          <w:sz w:val="28"/>
          <w:szCs w:val="28"/>
          <w:lang w:val="zh-CN"/>
        </w:rPr>
        <w:lastRenderedPageBreak/>
        <w:t>研究中心</w:t>
      </w:r>
      <w:r>
        <w:rPr>
          <w:rFonts w:ascii="仿宋_GB2312" w:eastAsia="仿宋_GB2312" w:cs="宋体" w:hint="eastAsia"/>
          <w:kern w:val="0"/>
          <w:sz w:val="28"/>
          <w:szCs w:val="28"/>
          <w:lang w:val="zh-CN"/>
        </w:rPr>
        <w:t>2</w:t>
      </w:r>
      <w:r>
        <w:rPr>
          <w:rFonts w:ascii="仿宋_GB2312" w:eastAsia="仿宋_GB2312" w:cs="宋体" w:hint="eastAsia"/>
          <w:kern w:val="0"/>
          <w:sz w:val="28"/>
          <w:szCs w:val="28"/>
          <w:lang w:val="zh-CN"/>
        </w:rPr>
        <w:t>个（见表</w:t>
      </w:r>
      <w:r>
        <w:rPr>
          <w:rFonts w:ascii="仿宋_GB2312" w:eastAsia="仿宋_GB2312" w:cs="宋体" w:hint="eastAsia"/>
          <w:kern w:val="0"/>
          <w:sz w:val="28"/>
          <w:szCs w:val="28"/>
        </w:rPr>
        <w:t>2</w:t>
      </w:r>
      <w:r>
        <w:rPr>
          <w:rFonts w:ascii="仿宋_GB2312" w:eastAsia="仿宋_GB2312" w:cs="宋体" w:hint="eastAsia"/>
          <w:kern w:val="0"/>
          <w:sz w:val="28"/>
          <w:szCs w:val="28"/>
          <w:lang w:val="zh-CN"/>
        </w:rPr>
        <w:t>）；数字化语言实验室</w:t>
      </w:r>
      <w:r>
        <w:rPr>
          <w:rFonts w:ascii="仿宋_GB2312" w:eastAsia="仿宋_GB2312" w:cs="宋体" w:hint="eastAsia"/>
          <w:kern w:val="0"/>
          <w:sz w:val="28"/>
          <w:szCs w:val="28"/>
          <w:lang w:val="zh-CN"/>
        </w:rPr>
        <w:t>1</w:t>
      </w:r>
      <w:r>
        <w:rPr>
          <w:rFonts w:ascii="仿宋_GB2312" w:eastAsia="仿宋_GB2312" w:cs="宋体" w:hint="eastAsia"/>
          <w:kern w:val="0"/>
          <w:sz w:val="28"/>
          <w:szCs w:val="28"/>
        </w:rPr>
        <w:t>5</w:t>
      </w:r>
      <w:r>
        <w:rPr>
          <w:rFonts w:ascii="仿宋_GB2312" w:eastAsia="仿宋_GB2312" w:cs="宋体" w:hint="eastAsia"/>
          <w:kern w:val="0"/>
          <w:sz w:val="28"/>
          <w:szCs w:val="28"/>
          <w:lang w:val="zh-CN"/>
        </w:rPr>
        <w:t>间，同声传译实验室</w:t>
      </w:r>
      <w:r>
        <w:rPr>
          <w:rFonts w:ascii="仿宋_GB2312" w:eastAsia="仿宋_GB2312" w:cs="宋体" w:hint="eastAsia"/>
          <w:kern w:val="0"/>
          <w:sz w:val="28"/>
          <w:szCs w:val="28"/>
          <w:lang w:val="zh-CN"/>
        </w:rPr>
        <w:t>2</w:t>
      </w:r>
      <w:r>
        <w:rPr>
          <w:rFonts w:ascii="仿宋_GB2312" w:eastAsia="仿宋_GB2312" w:cs="宋体" w:hint="eastAsia"/>
          <w:kern w:val="0"/>
          <w:sz w:val="28"/>
          <w:szCs w:val="28"/>
          <w:lang w:val="zh-CN"/>
        </w:rPr>
        <w:t>间和多语种实训平台</w:t>
      </w:r>
      <w:r>
        <w:rPr>
          <w:rFonts w:ascii="仿宋_GB2312" w:eastAsia="仿宋_GB2312" w:cs="宋体" w:hint="eastAsia"/>
          <w:kern w:val="0"/>
          <w:sz w:val="28"/>
          <w:szCs w:val="28"/>
          <w:lang w:val="zh-CN"/>
        </w:rPr>
        <w:t>1</w:t>
      </w:r>
      <w:r>
        <w:rPr>
          <w:rFonts w:ascii="仿宋_GB2312" w:eastAsia="仿宋_GB2312" w:cs="宋体" w:hint="eastAsia"/>
          <w:kern w:val="0"/>
          <w:sz w:val="28"/>
          <w:szCs w:val="28"/>
          <w:lang w:val="zh-CN"/>
        </w:rPr>
        <w:t>个。图书资料丰富，能够满足师生教学与科研需要（见表</w:t>
      </w:r>
      <w:r>
        <w:rPr>
          <w:rFonts w:ascii="仿宋_GB2312" w:eastAsia="仿宋_GB2312" w:cs="宋体" w:hint="eastAsia"/>
          <w:kern w:val="0"/>
          <w:sz w:val="28"/>
          <w:szCs w:val="28"/>
        </w:rPr>
        <w:t>3</w:t>
      </w:r>
      <w:r>
        <w:rPr>
          <w:rFonts w:ascii="仿宋_GB2312" w:eastAsia="仿宋_GB2312" w:cs="宋体" w:hint="eastAsia"/>
          <w:kern w:val="0"/>
          <w:sz w:val="28"/>
          <w:szCs w:val="28"/>
          <w:lang w:val="zh-CN"/>
        </w:rPr>
        <w:t>）。</w:t>
      </w:r>
    </w:p>
    <w:p w14:paraId="57F3E4DB" w14:textId="77777777" w:rsidR="00105734" w:rsidRDefault="001C2FAD">
      <w:pPr>
        <w:spacing w:beforeLines="50" w:before="156" w:afterLines="50" w:after="156"/>
        <w:jc w:val="center"/>
        <w:rPr>
          <w:rFonts w:ascii="宋体" w:eastAsia="宋体" w:hAnsi="宋体"/>
          <w:sz w:val="21"/>
          <w:szCs w:val="21"/>
        </w:rPr>
      </w:pPr>
      <w:r>
        <w:rPr>
          <w:rFonts w:ascii="宋体" w:eastAsia="宋体" w:hAnsi="宋体" w:hint="eastAsia"/>
          <w:sz w:val="21"/>
          <w:szCs w:val="21"/>
        </w:rPr>
        <w:t>表</w:t>
      </w:r>
      <w:r>
        <w:rPr>
          <w:rFonts w:ascii="宋体" w:eastAsia="宋体" w:hAnsi="宋体" w:hint="eastAsia"/>
          <w:sz w:val="21"/>
          <w:szCs w:val="21"/>
        </w:rPr>
        <w:t xml:space="preserve">2 </w:t>
      </w:r>
      <w:r>
        <w:rPr>
          <w:rFonts w:ascii="宋体" w:eastAsia="宋体" w:hAnsi="宋体" w:hint="eastAsia"/>
          <w:sz w:val="21"/>
          <w:szCs w:val="21"/>
        </w:rPr>
        <w:t>科研平台统计表</w:t>
      </w:r>
    </w:p>
    <w:tbl>
      <w:tblPr>
        <w:tblStyle w:val="af"/>
        <w:tblW w:w="8533" w:type="dxa"/>
        <w:tblLayout w:type="fixed"/>
        <w:tblLook w:val="04A0" w:firstRow="1" w:lastRow="0" w:firstColumn="1" w:lastColumn="0" w:noHBand="0" w:noVBand="1"/>
      </w:tblPr>
      <w:tblGrid>
        <w:gridCol w:w="958"/>
        <w:gridCol w:w="4387"/>
        <w:gridCol w:w="1594"/>
        <w:gridCol w:w="1594"/>
      </w:tblGrid>
      <w:tr w:rsidR="00105734" w14:paraId="276977EA" w14:textId="77777777" w:rsidTr="00281930">
        <w:trPr>
          <w:trHeight w:val="454"/>
        </w:trPr>
        <w:tc>
          <w:tcPr>
            <w:tcW w:w="958" w:type="dxa"/>
            <w:vAlign w:val="center"/>
          </w:tcPr>
          <w:p w14:paraId="429F81A5" w14:textId="77777777" w:rsidR="00105734" w:rsidRDefault="001C2FAD" w:rsidP="00281930">
            <w:pPr>
              <w:spacing w:before="50" w:after="50"/>
              <w:jc w:val="center"/>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序号</w:t>
            </w:r>
          </w:p>
        </w:tc>
        <w:tc>
          <w:tcPr>
            <w:tcW w:w="4387" w:type="dxa"/>
            <w:vAlign w:val="center"/>
          </w:tcPr>
          <w:p w14:paraId="7C3D79D8" w14:textId="77777777" w:rsidR="00105734" w:rsidRDefault="001C2FAD" w:rsidP="00281930">
            <w:pPr>
              <w:spacing w:before="50" w:after="50"/>
              <w:jc w:val="center"/>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名称</w:t>
            </w:r>
          </w:p>
        </w:tc>
        <w:tc>
          <w:tcPr>
            <w:tcW w:w="1594" w:type="dxa"/>
            <w:vAlign w:val="center"/>
          </w:tcPr>
          <w:p w14:paraId="5D784AAE" w14:textId="77777777" w:rsidR="00105734" w:rsidRDefault="001C2FAD" w:rsidP="00281930">
            <w:pPr>
              <w:spacing w:before="50" w:after="50"/>
              <w:jc w:val="center"/>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级别</w:t>
            </w:r>
          </w:p>
        </w:tc>
        <w:tc>
          <w:tcPr>
            <w:tcW w:w="1594" w:type="dxa"/>
            <w:vAlign w:val="center"/>
          </w:tcPr>
          <w:p w14:paraId="6AD5CEBF" w14:textId="77777777" w:rsidR="00105734" w:rsidRDefault="001C2FAD" w:rsidP="00281930">
            <w:pPr>
              <w:spacing w:before="50" w:after="50"/>
              <w:jc w:val="center"/>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批准时间</w:t>
            </w:r>
          </w:p>
        </w:tc>
      </w:tr>
      <w:tr w:rsidR="00105734" w14:paraId="619E7EA2" w14:textId="77777777" w:rsidTr="00281930">
        <w:trPr>
          <w:trHeight w:val="454"/>
        </w:trPr>
        <w:tc>
          <w:tcPr>
            <w:tcW w:w="958" w:type="dxa"/>
            <w:vAlign w:val="center"/>
          </w:tcPr>
          <w:p w14:paraId="142A0FAC" w14:textId="77777777" w:rsidR="00105734" w:rsidRDefault="001C2FAD" w:rsidP="00281930">
            <w:pPr>
              <w:spacing w:before="50" w:after="50"/>
              <w:jc w:val="center"/>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1</w:t>
            </w:r>
          </w:p>
        </w:tc>
        <w:tc>
          <w:tcPr>
            <w:tcW w:w="4387" w:type="dxa"/>
            <w:vAlign w:val="center"/>
          </w:tcPr>
          <w:p w14:paraId="2CA7EDC9" w14:textId="77777777" w:rsidR="00105734" w:rsidRDefault="001C2FAD" w:rsidP="00281930">
            <w:pPr>
              <w:spacing w:before="50" w:after="50"/>
              <w:jc w:val="center"/>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吉林省文献翻译研究基地</w:t>
            </w:r>
          </w:p>
        </w:tc>
        <w:tc>
          <w:tcPr>
            <w:tcW w:w="1594" w:type="dxa"/>
            <w:vAlign w:val="center"/>
          </w:tcPr>
          <w:p w14:paraId="415A099E" w14:textId="77777777" w:rsidR="00105734" w:rsidRDefault="001C2FAD" w:rsidP="00281930">
            <w:pPr>
              <w:spacing w:before="50" w:after="50"/>
              <w:jc w:val="center"/>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省级</w:t>
            </w:r>
          </w:p>
        </w:tc>
        <w:tc>
          <w:tcPr>
            <w:tcW w:w="1594" w:type="dxa"/>
            <w:vAlign w:val="center"/>
          </w:tcPr>
          <w:p w14:paraId="362FC4D2" w14:textId="77777777" w:rsidR="00105734" w:rsidRDefault="001C2FAD" w:rsidP="00281930">
            <w:pPr>
              <w:spacing w:before="50" w:after="50"/>
              <w:jc w:val="center"/>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2016</w:t>
            </w:r>
          </w:p>
        </w:tc>
      </w:tr>
      <w:tr w:rsidR="00105734" w14:paraId="6B1A3AE9" w14:textId="77777777" w:rsidTr="00281930">
        <w:trPr>
          <w:trHeight w:val="454"/>
        </w:trPr>
        <w:tc>
          <w:tcPr>
            <w:tcW w:w="958" w:type="dxa"/>
            <w:vAlign w:val="center"/>
          </w:tcPr>
          <w:p w14:paraId="186CFE98" w14:textId="77777777" w:rsidR="00105734" w:rsidRDefault="001C2FAD" w:rsidP="00281930">
            <w:pPr>
              <w:spacing w:before="50" w:after="50"/>
              <w:jc w:val="center"/>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2</w:t>
            </w:r>
          </w:p>
        </w:tc>
        <w:tc>
          <w:tcPr>
            <w:tcW w:w="4387" w:type="dxa"/>
            <w:vAlign w:val="center"/>
          </w:tcPr>
          <w:p w14:paraId="286FDCB8" w14:textId="77777777" w:rsidR="00105734" w:rsidRDefault="001C2FAD" w:rsidP="00281930">
            <w:pPr>
              <w:spacing w:before="50" w:after="50"/>
              <w:jc w:val="center"/>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中外语言与文化比较研究中心</w:t>
            </w:r>
          </w:p>
        </w:tc>
        <w:tc>
          <w:tcPr>
            <w:tcW w:w="1594" w:type="dxa"/>
            <w:vAlign w:val="center"/>
          </w:tcPr>
          <w:p w14:paraId="66734DF7" w14:textId="77777777" w:rsidR="00105734" w:rsidRDefault="001C2FAD" w:rsidP="00281930">
            <w:pPr>
              <w:spacing w:before="50" w:after="50"/>
              <w:jc w:val="center"/>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省级</w:t>
            </w:r>
          </w:p>
        </w:tc>
        <w:tc>
          <w:tcPr>
            <w:tcW w:w="1594" w:type="dxa"/>
            <w:vAlign w:val="center"/>
          </w:tcPr>
          <w:p w14:paraId="7082F5BD" w14:textId="77777777" w:rsidR="00105734" w:rsidRDefault="001C2FAD" w:rsidP="00281930">
            <w:pPr>
              <w:spacing w:before="50" w:after="50"/>
              <w:jc w:val="center"/>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2016</w:t>
            </w:r>
          </w:p>
        </w:tc>
      </w:tr>
      <w:tr w:rsidR="00105734" w14:paraId="5B10DBB2" w14:textId="77777777" w:rsidTr="00281930">
        <w:trPr>
          <w:trHeight w:val="454"/>
        </w:trPr>
        <w:tc>
          <w:tcPr>
            <w:tcW w:w="958" w:type="dxa"/>
            <w:vAlign w:val="center"/>
          </w:tcPr>
          <w:p w14:paraId="6852E22C" w14:textId="77777777" w:rsidR="00105734" w:rsidRDefault="001C2FAD" w:rsidP="00281930">
            <w:pPr>
              <w:spacing w:before="50" w:after="50"/>
              <w:jc w:val="center"/>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3</w:t>
            </w:r>
          </w:p>
        </w:tc>
        <w:tc>
          <w:tcPr>
            <w:tcW w:w="4387" w:type="dxa"/>
            <w:vAlign w:val="center"/>
          </w:tcPr>
          <w:p w14:paraId="4EBB909E" w14:textId="77777777" w:rsidR="00105734" w:rsidRDefault="001C2FAD" w:rsidP="00281930">
            <w:pPr>
              <w:spacing w:before="50" w:after="50"/>
              <w:jc w:val="center"/>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英语语言研究所</w:t>
            </w:r>
          </w:p>
        </w:tc>
        <w:tc>
          <w:tcPr>
            <w:tcW w:w="1594" w:type="dxa"/>
            <w:vAlign w:val="center"/>
          </w:tcPr>
          <w:p w14:paraId="0CA7E70D" w14:textId="77777777" w:rsidR="00105734" w:rsidRDefault="001C2FAD" w:rsidP="00281930">
            <w:pPr>
              <w:spacing w:before="50" w:after="50"/>
              <w:jc w:val="center"/>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校级</w:t>
            </w:r>
          </w:p>
        </w:tc>
        <w:tc>
          <w:tcPr>
            <w:tcW w:w="1594" w:type="dxa"/>
            <w:vAlign w:val="center"/>
          </w:tcPr>
          <w:p w14:paraId="2057958C" w14:textId="77777777" w:rsidR="00105734" w:rsidRDefault="001C2FAD" w:rsidP="00281930">
            <w:pPr>
              <w:spacing w:before="50" w:after="50"/>
              <w:jc w:val="center"/>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1990</w:t>
            </w:r>
          </w:p>
        </w:tc>
      </w:tr>
      <w:tr w:rsidR="00105734" w14:paraId="708C2F2F" w14:textId="77777777" w:rsidTr="00281930">
        <w:trPr>
          <w:trHeight w:val="454"/>
        </w:trPr>
        <w:tc>
          <w:tcPr>
            <w:tcW w:w="958" w:type="dxa"/>
            <w:vAlign w:val="center"/>
          </w:tcPr>
          <w:p w14:paraId="30C93294" w14:textId="77777777" w:rsidR="00105734" w:rsidRDefault="001C2FAD" w:rsidP="00281930">
            <w:pPr>
              <w:spacing w:before="50" w:after="50"/>
              <w:jc w:val="center"/>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4</w:t>
            </w:r>
          </w:p>
        </w:tc>
        <w:tc>
          <w:tcPr>
            <w:tcW w:w="4387" w:type="dxa"/>
            <w:vAlign w:val="center"/>
          </w:tcPr>
          <w:p w14:paraId="31A6155C" w14:textId="77777777" w:rsidR="00105734" w:rsidRDefault="001C2FAD" w:rsidP="00281930">
            <w:pPr>
              <w:spacing w:before="50" w:after="50"/>
              <w:jc w:val="center"/>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东北亚研究所（原</w:t>
            </w:r>
            <w:r>
              <w:rPr>
                <w:rFonts w:asciiTheme="minorEastAsia" w:eastAsiaTheme="minorEastAsia" w:hAnsiTheme="minorEastAsia" w:cs="宋体"/>
                <w:bCs/>
                <w:sz w:val="21"/>
                <w:szCs w:val="21"/>
              </w:rPr>
              <w:t>东亚研究所</w:t>
            </w:r>
            <w:r>
              <w:rPr>
                <w:rFonts w:asciiTheme="minorEastAsia" w:eastAsiaTheme="minorEastAsia" w:hAnsiTheme="minorEastAsia" w:cs="宋体" w:hint="eastAsia"/>
                <w:bCs/>
                <w:sz w:val="21"/>
                <w:szCs w:val="21"/>
              </w:rPr>
              <w:t>）</w:t>
            </w:r>
          </w:p>
        </w:tc>
        <w:tc>
          <w:tcPr>
            <w:tcW w:w="1594" w:type="dxa"/>
            <w:vAlign w:val="center"/>
          </w:tcPr>
          <w:p w14:paraId="4B8E29BC" w14:textId="77777777" w:rsidR="00105734" w:rsidRDefault="001C2FAD" w:rsidP="00281930">
            <w:pPr>
              <w:spacing w:before="50" w:after="50"/>
              <w:jc w:val="center"/>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校级</w:t>
            </w:r>
          </w:p>
        </w:tc>
        <w:tc>
          <w:tcPr>
            <w:tcW w:w="1594" w:type="dxa"/>
            <w:vAlign w:val="center"/>
          </w:tcPr>
          <w:p w14:paraId="27E3FDCB" w14:textId="77777777" w:rsidR="00105734" w:rsidRDefault="001C2FAD" w:rsidP="00281930">
            <w:pPr>
              <w:spacing w:before="50" w:after="50"/>
              <w:jc w:val="center"/>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2016</w:t>
            </w:r>
            <w:r>
              <w:rPr>
                <w:rFonts w:asciiTheme="minorEastAsia" w:eastAsiaTheme="minorEastAsia" w:hAnsiTheme="minorEastAsia" w:cs="宋体" w:hint="eastAsia"/>
                <w:bCs/>
                <w:sz w:val="21"/>
                <w:szCs w:val="21"/>
              </w:rPr>
              <w:t>（</w:t>
            </w:r>
            <w:r>
              <w:rPr>
                <w:rFonts w:asciiTheme="minorEastAsia" w:eastAsiaTheme="minorEastAsia" w:hAnsiTheme="minorEastAsia" w:cs="宋体" w:hint="eastAsia"/>
                <w:bCs/>
                <w:sz w:val="21"/>
                <w:szCs w:val="21"/>
              </w:rPr>
              <w:t>2003</w:t>
            </w:r>
            <w:r>
              <w:rPr>
                <w:rFonts w:asciiTheme="minorEastAsia" w:eastAsiaTheme="minorEastAsia" w:hAnsiTheme="minorEastAsia" w:cs="宋体" w:hint="eastAsia"/>
                <w:bCs/>
                <w:sz w:val="21"/>
                <w:szCs w:val="21"/>
              </w:rPr>
              <w:t>）</w:t>
            </w:r>
          </w:p>
        </w:tc>
      </w:tr>
      <w:tr w:rsidR="00105734" w14:paraId="0B17F588" w14:textId="77777777" w:rsidTr="00281930">
        <w:trPr>
          <w:trHeight w:val="454"/>
        </w:trPr>
        <w:tc>
          <w:tcPr>
            <w:tcW w:w="958" w:type="dxa"/>
            <w:vAlign w:val="center"/>
          </w:tcPr>
          <w:p w14:paraId="4CFB0121" w14:textId="77777777" w:rsidR="00105734" w:rsidRDefault="001C2FAD" w:rsidP="00281930">
            <w:pPr>
              <w:spacing w:before="50" w:after="50"/>
              <w:jc w:val="center"/>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5</w:t>
            </w:r>
          </w:p>
        </w:tc>
        <w:tc>
          <w:tcPr>
            <w:tcW w:w="4387" w:type="dxa"/>
            <w:vAlign w:val="center"/>
          </w:tcPr>
          <w:p w14:paraId="54672DEC" w14:textId="77777777" w:rsidR="00105734" w:rsidRDefault="001C2FAD" w:rsidP="00281930">
            <w:pPr>
              <w:spacing w:before="50" w:after="50"/>
              <w:jc w:val="center"/>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欧美文学研究所（原</w:t>
            </w:r>
            <w:r>
              <w:rPr>
                <w:rFonts w:asciiTheme="minorEastAsia" w:eastAsiaTheme="minorEastAsia" w:hAnsiTheme="minorEastAsia" w:cs="宋体"/>
                <w:bCs/>
                <w:sz w:val="21"/>
                <w:szCs w:val="21"/>
              </w:rPr>
              <w:t>英美女性</w:t>
            </w:r>
            <w:r>
              <w:rPr>
                <w:rFonts w:asciiTheme="minorEastAsia" w:eastAsiaTheme="minorEastAsia" w:hAnsiTheme="minorEastAsia" w:cs="宋体" w:hint="eastAsia"/>
                <w:bCs/>
                <w:sz w:val="21"/>
                <w:szCs w:val="21"/>
              </w:rPr>
              <w:t>文学</w:t>
            </w:r>
            <w:r>
              <w:rPr>
                <w:rFonts w:asciiTheme="minorEastAsia" w:eastAsiaTheme="minorEastAsia" w:hAnsiTheme="minorEastAsia" w:cs="宋体"/>
                <w:bCs/>
                <w:sz w:val="21"/>
                <w:szCs w:val="21"/>
              </w:rPr>
              <w:t>研究所</w:t>
            </w:r>
            <w:r>
              <w:rPr>
                <w:rFonts w:asciiTheme="minorEastAsia" w:eastAsiaTheme="minorEastAsia" w:hAnsiTheme="minorEastAsia" w:cs="宋体" w:hint="eastAsia"/>
                <w:bCs/>
                <w:sz w:val="21"/>
                <w:szCs w:val="21"/>
              </w:rPr>
              <w:t>）</w:t>
            </w:r>
          </w:p>
        </w:tc>
        <w:tc>
          <w:tcPr>
            <w:tcW w:w="1594" w:type="dxa"/>
            <w:vAlign w:val="center"/>
          </w:tcPr>
          <w:p w14:paraId="155995E5" w14:textId="77777777" w:rsidR="00105734" w:rsidRDefault="001C2FAD" w:rsidP="00281930">
            <w:pPr>
              <w:spacing w:before="50" w:after="50"/>
              <w:jc w:val="center"/>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校级</w:t>
            </w:r>
          </w:p>
        </w:tc>
        <w:tc>
          <w:tcPr>
            <w:tcW w:w="1594" w:type="dxa"/>
            <w:vAlign w:val="center"/>
          </w:tcPr>
          <w:p w14:paraId="28D83FE5" w14:textId="77777777" w:rsidR="00105734" w:rsidRDefault="001C2FAD" w:rsidP="00281930">
            <w:pPr>
              <w:spacing w:before="50" w:after="50"/>
              <w:jc w:val="center"/>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2018</w:t>
            </w:r>
            <w:r>
              <w:rPr>
                <w:rFonts w:asciiTheme="minorEastAsia" w:eastAsiaTheme="minorEastAsia" w:hAnsiTheme="minorEastAsia" w:cs="宋体" w:hint="eastAsia"/>
                <w:bCs/>
                <w:sz w:val="21"/>
                <w:szCs w:val="21"/>
              </w:rPr>
              <w:t>（</w:t>
            </w:r>
            <w:r>
              <w:rPr>
                <w:rFonts w:asciiTheme="minorEastAsia" w:eastAsiaTheme="minorEastAsia" w:hAnsiTheme="minorEastAsia" w:cs="宋体" w:hint="eastAsia"/>
                <w:bCs/>
                <w:sz w:val="21"/>
                <w:szCs w:val="21"/>
              </w:rPr>
              <w:t>2010</w:t>
            </w:r>
            <w:r>
              <w:rPr>
                <w:rFonts w:asciiTheme="minorEastAsia" w:eastAsiaTheme="minorEastAsia" w:hAnsiTheme="minorEastAsia" w:cs="宋体" w:hint="eastAsia"/>
                <w:bCs/>
                <w:sz w:val="21"/>
                <w:szCs w:val="21"/>
              </w:rPr>
              <w:t>）</w:t>
            </w:r>
          </w:p>
        </w:tc>
      </w:tr>
      <w:tr w:rsidR="00105734" w14:paraId="63BF5C01" w14:textId="77777777" w:rsidTr="00281930">
        <w:trPr>
          <w:trHeight w:val="454"/>
        </w:trPr>
        <w:tc>
          <w:tcPr>
            <w:tcW w:w="958" w:type="dxa"/>
            <w:vAlign w:val="center"/>
          </w:tcPr>
          <w:p w14:paraId="313324DE" w14:textId="77777777" w:rsidR="00105734" w:rsidRDefault="001C2FAD" w:rsidP="00281930">
            <w:pPr>
              <w:spacing w:before="50" w:after="50"/>
              <w:jc w:val="center"/>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6</w:t>
            </w:r>
          </w:p>
        </w:tc>
        <w:tc>
          <w:tcPr>
            <w:tcW w:w="4387" w:type="dxa"/>
            <w:vAlign w:val="center"/>
          </w:tcPr>
          <w:p w14:paraId="121A36E9" w14:textId="77777777" w:rsidR="00105734" w:rsidRDefault="001C2FAD" w:rsidP="00281930">
            <w:pPr>
              <w:spacing w:before="50" w:after="50"/>
              <w:jc w:val="center"/>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日本民俗馆</w:t>
            </w:r>
          </w:p>
        </w:tc>
        <w:tc>
          <w:tcPr>
            <w:tcW w:w="1594" w:type="dxa"/>
            <w:vAlign w:val="center"/>
          </w:tcPr>
          <w:p w14:paraId="12B94F74" w14:textId="77777777" w:rsidR="00105734" w:rsidRDefault="001C2FAD" w:rsidP="00281930">
            <w:pPr>
              <w:spacing w:before="50" w:after="50"/>
              <w:jc w:val="center"/>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校级</w:t>
            </w:r>
          </w:p>
        </w:tc>
        <w:tc>
          <w:tcPr>
            <w:tcW w:w="1594" w:type="dxa"/>
            <w:vAlign w:val="center"/>
          </w:tcPr>
          <w:p w14:paraId="6A29E191" w14:textId="77777777" w:rsidR="00105734" w:rsidRDefault="001C2FAD" w:rsidP="00281930">
            <w:pPr>
              <w:spacing w:before="50" w:after="50"/>
              <w:jc w:val="center"/>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2018</w:t>
            </w:r>
          </w:p>
        </w:tc>
      </w:tr>
      <w:tr w:rsidR="00105734" w14:paraId="38FBF32F" w14:textId="77777777" w:rsidTr="00281930">
        <w:trPr>
          <w:trHeight w:val="454"/>
        </w:trPr>
        <w:tc>
          <w:tcPr>
            <w:tcW w:w="958" w:type="dxa"/>
            <w:vAlign w:val="center"/>
          </w:tcPr>
          <w:p w14:paraId="3F397485" w14:textId="77777777" w:rsidR="00105734" w:rsidRDefault="001C2FAD" w:rsidP="00281930">
            <w:pPr>
              <w:spacing w:before="50" w:after="50"/>
              <w:jc w:val="center"/>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7</w:t>
            </w:r>
          </w:p>
        </w:tc>
        <w:tc>
          <w:tcPr>
            <w:tcW w:w="4387" w:type="dxa"/>
            <w:vAlign w:val="center"/>
          </w:tcPr>
          <w:p w14:paraId="1A37EA36" w14:textId="77777777" w:rsidR="00105734" w:rsidRDefault="001C2FAD" w:rsidP="00281930">
            <w:pPr>
              <w:spacing w:before="50" w:after="50"/>
              <w:jc w:val="center"/>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韩国馆</w:t>
            </w:r>
          </w:p>
        </w:tc>
        <w:tc>
          <w:tcPr>
            <w:tcW w:w="1594" w:type="dxa"/>
            <w:vAlign w:val="center"/>
          </w:tcPr>
          <w:p w14:paraId="6E20CF90" w14:textId="77777777" w:rsidR="00105734" w:rsidRDefault="001C2FAD" w:rsidP="00281930">
            <w:pPr>
              <w:spacing w:before="50" w:after="50"/>
              <w:jc w:val="center"/>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校级</w:t>
            </w:r>
          </w:p>
        </w:tc>
        <w:tc>
          <w:tcPr>
            <w:tcW w:w="1594" w:type="dxa"/>
            <w:vAlign w:val="center"/>
          </w:tcPr>
          <w:p w14:paraId="7BC7BF1F" w14:textId="77777777" w:rsidR="00105734" w:rsidRDefault="001C2FAD" w:rsidP="00281930">
            <w:pPr>
              <w:spacing w:before="50" w:after="50"/>
              <w:jc w:val="center"/>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2018</w:t>
            </w:r>
          </w:p>
        </w:tc>
      </w:tr>
    </w:tbl>
    <w:p w14:paraId="34AD33B5" w14:textId="77777777" w:rsidR="00105734" w:rsidRDefault="001C2FAD">
      <w:pPr>
        <w:spacing w:beforeLines="50" w:before="156" w:afterLines="50" w:after="156"/>
        <w:jc w:val="center"/>
        <w:rPr>
          <w:rFonts w:ascii="宋体" w:eastAsia="宋体" w:hAnsi="宋体"/>
          <w:sz w:val="21"/>
          <w:szCs w:val="21"/>
        </w:rPr>
      </w:pPr>
      <w:r>
        <w:rPr>
          <w:rFonts w:ascii="宋体" w:eastAsia="宋体" w:hAnsi="宋体" w:hint="eastAsia"/>
          <w:sz w:val="21"/>
          <w:szCs w:val="21"/>
        </w:rPr>
        <w:t>表</w:t>
      </w:r>
      <w:r>
        <w:rPr>
          <w:rFonts w:ascii="宋体" w:eastAsia="宋体" w:hAnsi="宋体" w:hint="eastAsia"/>
          <w:sz w:val="21"/>
          <w:szCs w:val="21"/>
        </w:rPr>
        <w:t xml:space="preserve">3 </w:t>
      </w:r>
      <w:r>
        <w:rPr>
          <w:rFonts w:ascii="宋体" w:eastAsia="宋体" w:hAnsi="宋体" w:hint="eastAsia"/>
          <w:sz w:val="21"/>
          <w:szCs w:val="21"/>
        </w:rPr>
        <w:t>图书资料统计表</w:t>
      </w:r>
    </w:p>
    <w:tbl>
      <w:tblPr>
        <w:tblStyle w:val="af"/>
        <w:tblW w:w="8533" w:type="dxa"/>
        <w:tblLayout w:type="fixed"/>
        <w:tblLook w:val="04A0" w:firstRow="1" w:lastRow="0" w:firstColumn="1" w:lastColumn="0" w:noHBand="0" w:noVBand="1"/>
      </w:tblPr>
      <w:tblGrid>
        <w:gridCol w:w="958"/>
        <w:gridCol w:w="1515"/>
        <w:gridCol w:w="1515"/>
        <w:gridCol w:w="1515"/>
        <w:gridCol w:w="1515"/>
        <w:gridCol w:w="1515"/>
      </w:tblGrid>
      <w:tr w:rsidR="00105734" w14:paraId="10B114FA" w14:textId="77777777" w:rsidTr="00281930">
        <w:trPr>
          <w:trHeight w:val="454"/>
        </w:trPr>
        <w:tc>
          <w:tcPr>
            <w:tcW w:w="958" w:type="dxa"/>
            <w:vAlign w:val="center"/>
          </w:tcPr>
          <w:p w14:paraId="73A5743A" w14:textId="77777777" w:rsidR="00105734" w:rsidRDefault="001C2FAD" w:rsidP="00281930">
            <w:pPr>
              <w:spacing w:before="50" w:after="50"/>
              <w:jc w:val="center"/>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名称</w:t>
            </w:r>
          </w:p>
        </w:tc>
        <w:tc>
          <w:tcPr>
            <w:tcW w:w="1515" w:type="dxa"/>
            <w:vAlign w:val="center"/>
          </w:tcPr>
          <w:p w14:paraId="2D68CE3B" w14:textId="77777777" w:rsidR="00105734" w:rsidRDefault="001C2FAD" w:rsidP="00281930">
            <w:pPr>
              <w:spacing w:before="50" w:after="50"/>
              <w:jc w:val="center"/>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专业图书</w:t>
            </w:r>
          </w:p>
        </w:tc>
        <w:tc>
          <w:tcPr>
            <w:tcW w:w="1515" w:type="dxa"/>
            <w:vAlign w:val="center"/>
          </w:tcPr>
          <w:p w14:paraId="28BC7C56" w14:textId="77777777" w:rsidR="00105734" w:rsidRDefault="001C2FAD" w:rsidP="00281930">
            <w:pPr>
              <w:spacing w:before="50" w:after="50"/>
              <w:jc w:val="center"/>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电子图书</w:t>
            </w:r>
          </w:p>
        </w:tc>
        <w:tc>
          <w:tcPr>
            <w:tcW w:w="1515" w:type="dxa"/>
            <w:vAlign w:val="center"/>
          </w:tcPr>
          <w:p w14:paraId="61FAACFB" w14:textId="77777777" w:rsidR="00105734" w:rsidRDefault="001C2FAD" w:rsidP="00281930">
            <w:pPr>
              <w:spacing w:before="50" w:after="50"/>
              <w:jc w:val="center"/>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专业期刊</w:t>
            </w:r>
          </w:p>
        </w:tc>
        <w:tc>
          <w:tcPr>
            <w:tcW w:w="1515" w:type="dxa"/>
            <w:vAlign w:val="center"/>
          </w:tcPr>
          <w:p w14:paraId="68CB0CCC" w14:textId="77777777" w:rsidR="00105734" w:rsidRDefault="001C2FAD" w:rsidP="00281930">
            <w:pPr>
              <w:spacing w:before="50" w:after="50"/>
              <w:jc w:val="center"/>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电子期刊</w:t>
            </w:r>
          </w:p>
        </w:tc>
        <w:tc>
          <w:tcPr>
            <w:tcW w:w="1515" w:type="dxa"/>
            <w:vAlign w:val="center"/>
          </w:tcPr>
          <w:p w14:paraId="50B6D25D" w14:textId="77777777" w:rsidR="00105734" w:rsidRDefault="001C2FAD" w:rsidP="00281930">
            <w:pPr>
              <w:spacing w:before="50" w:after="50"/>
              <w:jc w:val="center"/>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专业数据库</w:t>
            </w:r>
          </w:p>
        </w:tc>
      </w:tr>
      <w:tr w:rsidR="00105734" w14:paraId="1B402985" w14:textId="77777777" w:rsidTr="00281930">
        <w:trPr>
          <w:trHeight w:val="454"/>
        </w:trPr>
        <w:tc>
          <w:tcPr>
            <w:tcW w:w="958" w:type="dxa"/>
            <w:vAlign w:val="center"/>
          </w:tcPr>
          <w:p w14:paraId="747E7077" w14:textId="77777777" w:rsidR="00105734" w:rsidRDefault="001C2FAD" w:rsidP="00281930">
            <w:pPr>
              <w:spacing w:before="50" w:after="50"/>
              <w:jc w:val="center"/>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数量</w:t>
            </w:r>
          </w:p>
        </w:tc>
        <w:tc>
          <w:tcPr>
            <w:tcW w:w="1515" w:type="dxa"/>
            <w:vAlign w:val="center"/>
          </w:tcPr>
          <w:p w14:paraId="31AD8788" w14:textId="77777777" w:rsidR="00105734" w:rsidRDefault="001C2FAD" w:rsidP="00281930">
            <w:pPr>
              <w:spacing w:before="50" w:after="50"/>
              <w:jc w:val="center"/>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45</w:t>
            </w:r>
            <w:r>
              <w:rPr>
                <w:rFonts w:asciiTheme="minorEastAsia" w:eastAsiaTheme="minorEastAsia" w:hAnsiTheme="minorEastAsia" w:cs="宋体" w:hint="eastAsia"/>
                <w:bCs/>
                <w:sz w:val="21"/>
                <w:szCs w:val="21"/>
              </w:rPr>
              <w:t>万册</w:t>
            </w:r>
          </w:p>
        </w:tc>
        <w:tc>
          <w:tcPr>
            <w:tcW w:w="1515" w:type="dxa"/>
            <w:vAlign w:val="center"/>
          </w:tcPr>
          <w:p w14:paraId="69354173" w14:textId="77777777" w:rsidR="00105734" w:rsidRDefault="001C2FAD" w:rsidP="00281930">
            <w:pPr>
              <w:spacing w:before="50" w:after="50"/>
              <w:jc w:val="center"/>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5</w:t>
            </w:r>
            <w:r>
              <w:rPr>
                <w:rFonts w:asciiTheme="minorEastAsia" w:eastAsiaTheme="minorEastAsia" w:hAnsiTheme="minorEastAsia" w:cs="宋体" w:hint="eastAsia"/>
                <w:bCs/>
                <w:sz w:val="21"/>
                <w:szCs w:val="21"/>
              </w:rPr>
              <w:t>万册</w:t>
            </w:r>
          </w:p>
        </w:tc>
        <w:tc>
          <w:tcPr>
            <w:tcW w:w="1515" w:type="dxa"/>
            <w:vAlign w:val="center"/>
          </w:tcPr>
          <w:p w14:paraId="3B1CB8D6" w14:textId="77777777" w:rsidR="00105734" w:rsidRDefault="001C2FAD" w:rsidP="00281930">
            <w:pPr>
              <w:spacing w:before="50" w:after="50"/>
              <w:jc w:val="center"/>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100</w:t>
            </w:r>
            <w:r>
              <w:rPr>
                <w:rFonts w:asciiTheme="minorEastAsia" w:eastAsiaTheme="minorEastAsia" w:hAnsiTheme="minorEastAsia" w:cs="宋体" w:hint="eastAsia"/>
                <w:bCs/>
                <w:sz w:val="21"/>
                <w:szCs w:val="21"/>
              </w:rPr>
              <w:t>种</w:t>
            </w:r>
          </w:p>
        </w:tc>
        <w:tc>
          <w:tcPr>
            <w:tcW w:w="1515" w:type="dxa"/>
            <w:vAlign w:val="center"/>
          </w:tcPr>
          <w:p w14:paraId="57EBBE56" w14:textId="77777777" w:rsidR="00105734" w:rsidRDefault="001C2FAD" w:rsidP="00281930">
            <w:pPr>
              <w:spacing w:before="50" w:after="50"/>
              <w:jc w:val="center"/>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800</w:t>
            </w:r>
            <w:r>
              <w:rPr>
                <w:rFonts w:asciiTheme="minorEastAsia" w:eastAsiaTheme="minorEastAsia" w:hAnsiTheme="minorEastAsia" w:cs="宋体" w:hint="eastAsia"/>
                <w:bCs/>
                <w:sz w:val="21"/>
                <w:szCs w:val="21"/>
              </w:rPr>
              <w:t>种</w:t>
            </w:r>
          </w:p>
        </w:tc>
        <w:tc>
          <w:tcPr>
            <w:tcW w:w="1515" w:type="dxa"/>
            <w:vAlign w:val="center"/>
          </w:tcPr>
          <w:p w14:paraId="09F1C5DB" w14:textId="77777777" w:rsidR="00105734" w:rsidRDefault="001C2FAD" w:rsidP="00281930">
            <w:pPr>
              <w:spacing w:before="50" w:after="50"/>
              <w:jc w:val="center"/>
              <w:rPr>
                <w:rFonts w:asciiTheme="minorEastAsia" w:eastAsiaTheme="minorEastAsia" w:hAnsiTheme="minorEastAsia" w:cs="宋体"/>
                <w:bCs/>
                <w:sz w:val="21"/>
                <w:szCs w:val="21"/>
              </w:rPr>
            </w:pPr>
            <w:r>
              <w:rPr>
                <w:rFonts w:asciiTheme="minorEastAsia" w:eastAsiaTheme="minorEastAsia" w:hAnsiTheme="minorEastAsia" w:cs="宋体" w:hint="eastAsia"/>
                <w:bCs/>
                <w:sz w:val="21"/>
                <w:szCs w:val="21"/>
              </w:rPr>
              <w:t>24</w:t>
            </w:r>
            <w:r>
              <w:rPr>
                <w:rFonts w:asciiTheme="minorEastAsia" w:eastAsiaTheme="minorEastAsia" w:hAnsiTheme="minorEastAsia" w:cs="宋体" w:hint="eastAsia"/>
                <w:bCs/>
                <w:sz w:val="21"/>
                <w:szCs w:val="21"/>
              </w:rPr>
              <w:t>个</w:t>
            </w:r>
          </w:p>
        </w:tc>
      </w:tr>
    </w:tbl>
    <w:p w14:paraId="07858752" w14:textId="77777777" w:rsidR="00105734" w:rsidRDefault="001C2FAD">
      <w:pPr>
        <w:spacing w:before="50" w:after="50" w:line="520" w:lineRule="exact"/>
        <w:ind w:firstLineChars="200" w:firstLine="562"/>
        <w:rPr>
          <w:rFonts w:ascii="仿宋_GB2312" w:eastAsia="仿宋_GB2312"/>
          <w:b/>
          <w:sz w:val="28"/>
          <w:szCs w:val="28"/>
        </w:rPr>
      </w:pPr>
      <w:r>
        <w:rPr>
          <w:rFonts w:ascii="仿宋_GB2312" w:eastAsia="仿宋_GB2312" w:hint="eastAsia"/>
          <w:b/>
          <w:sz w:val="28"/>
          <w:szCs w:val="28"/>
        </w:rPr>
        <w:t>4.</w:t>
      </w:r>
      <w:r>
        <w:rPr>
          <w:rFonts w:ascii="仿宋_GB2312" w:eastAsia="仿宋_GB2312" w:hint="eastAsia"/>
          <w:b/>
          <w:sz w:val="28"/>
          <w:szCs w:val="28"/>
        </w:rPr>
        <w:t>奖助体系</w:t>
      </w:r>
    </w:p>
    <w:p w14:paraId="28A50A84" w14:textId="77777777" w:rsidR="00105734" w:rsidRDefault="001C2FAD">
      <w:pPr>
        <w:autoSpaceDE w:val="0"/>
        <w:autoSpaceDN w:val="0"/>
        <w:adjustRightInd w:val="0"/>
        <w:spacing w:before="50" w:after="50" w:line="520" w:lineRule="exact"/>
        <w:ind w:firstLineChars="200" w:firstLine="560"/>
        <w:rPr>
          <w:rFonts w:ascii="仿宋_GB2312" w:eastAsia="仿宋_GB2312" w:cs="宋体"/>
          <w:kern w:val="0"/>
          <w:sz w:val="28"/>
          <w:szCs w:val="28"/>
          <w:lang w:val="zh-CN"/>
        </w:rPr>
      </w:pPr>
      <w:r>
        <w:rPr>
          <w:rFonts w:ascii="仿宋_GB2312" w:eastAsia="仿宋_GB2312" w:cs="宋体" w:hint="eastAsia"/>
          <w:kern w:val="0"/>
          <w:sz w:val="28"/>
          <w:szCs w:val="28"/>
          <w:lang w:val="zh-CN"/>
        </w:rPr>
        <w:t>根据《吉林师范大学研究生国家奖学金评审实施细则》《关于</w:t>
      </w:r>
      <w:r>
        <w:rPr>
          <w:rFonts w:ascii="仿宋_GB2312" w:eastAsia="仿宋_GB2312" w:cs="宋体" w:hint="eastAsia"/>
          <w:kern w:val="0"/>
          <w:sz w:val="28"/>
          <w:szCs w:val="28"/>
          <w:lang w:val="zh-CN"/>
        </w:rPr>
        <w:t>202</w:t>
      </w:r>
      <w:r>
        <w:rPr>
          <w:rFonts w:ascii="仿宋_GB2312" w:eastAsia="仿宋_GB2312" w:cs="宋体" w:hint="eastAsia"/>
          <w:kern w:val="0"/>
          <w:sz w:val="28"/>
          <w:szCs w:val="28"/>
        </w:rPr>
        <w:t>1</w:t>
      </w:r>
      <w:r>
        <w:rPr>
          <w:rFonts w:ascii="仿宋_GB2312" w:eastAsia="仿宋_GB2312" w:cs="宋体" w:hint="eastAsia"/>
          <w:kern w:val="0"/>
          <w:sz w:val="28"/>
          <w:szCs w:val="28"/>
          <w:lang w:val="zh-CN"/>
        </w:rPr>
        <w:t>年研究生专业奖学金评选工作的通知》《关于开展吉林师范大学</w:t>
      </w:r>
      <w:r>
        <w:rPr>
          <w:rFonts w:ascii="仿宋_GB2312" w:eastAsia="仿宋_GB2312" w:cs="宋体" w:hint="eastAsia"/>
          <w:kern w:val="0"/>
          <w:sz w:val="28"/>
          <w:szCs w:val="28"/>
          <w:lang w:val="zh-CN"/>
        </w:rPr>
        <w:t>202</w:t>
      </w:r>
      <w:r>
        <w:rPr>
          <w:rFonts w:ascii="仿宋_GB2312" w:eastAsia="仿宋_GB2312" w:cs="宋体" w:hint="eastAsia"/>
          <w:kern w:val="0"/>
          <w:sz w:val="28"/>
          <w:szCs w:val="28"/>
        </w:rPr>
        <w:t>1</w:t>
      </w:r>
      <w:r>
        <w:rPr>
          <w:rFonts w:ascii="仿宋_GB2312" w:eastAsia="仿宋_GB2312" w:cs="宋体" w:hint="eastAsia"/>
          <w:kern w:val="0"/>
          <w:sz w:val="28"/>
          <w:szCs w:val="28"/>
          <w:lang w:val="zh-CN"/>
        </w:rPr>
        <w:t>年薛亮奖学金评选工作的通知》以及《吉林师范大学新生奖学金评选办法》等相关文件精神，</w:t>
      </w:r>
      <w:r>
        <w:rPr>
          <w:rFonts w:ascii="仿宋_GB2312" w:eastAsia="仿宋_GB2312" w:cs="宋体" w:hint="eastAsia"/>
          <w:kern w:val="0"/>
          <w:sz w:val="28"/>
          <w:szCs w:val="28"/>
        </w:rPr>
        <w:t>2021</w:t>
      </w:r>
      <w:r>
        <w:rPr>
          <w:rFonts w:ascii="仿宋_GB2312" w:eastAsia="仿宋_GB2312" w:cs="宋体" w:hint="eastAsia"/>
          <w:kern w:val="0"/>
          <w:sz w:val="28"/>
          <w:szCs w:val="28"/>
        </w:rPr>
        <w:t>年度</w:t>
      </w:r>
      <w:r>
        <w:rPr>
          <w:rFonts w:ascii="仿宋_GB2312" w:eastAsia="仿宋_GB2312" w:cs="宋体" w:hint="eastAsia"/>
          <w:kern w:val="0"/>
          <w:sz w:val="28"/>
          <w:szCs w:val="28"/>
          <w:lang w:val="zh-CN"/>
        </w:rPr>
        <w:t>本学科共评选出国家奖学金</w:t>
      </w:r>
      <w:r>
        <w:rPr>
          <w:rFonts w:ascii="仿宋_GB2312" w:eastAsia="仿宋_GB2312" w:cs="宋体" w:hint="eastAsia"/>
          <w:kern w:val="0"/>
          <w:sz w:val="28"/>
          <w:szCs w:val="28"/>
          <w:lang w:val="zh-CN"/>
        </w:rPr>
        <w:t>2</w:t>
      </w:r>
      <w:r>
        <w:rPr>
          <w:rFonts w:ascii="仿宋_GB2312" w:eastAsia="仿宋_GB2312" w:cs="宋体" w:hint="eastAsia"/>
          <w:kern w:val="0"/>
          <w:sz w:val="28"/>
          <w:szCs w:val="28"/>
          <w:lang w:val="zh-CN"/>
        </w:rPr>
        <w:t>人，薛亮奖学金</w:t>
      </w:r>
      <w:r>
        <w:rPr>
          <w:rFonts w:ascii="仿宋_GB2312" w:eastAsia="仿宋_GB2312" w:cs="宋体" w:hint="eastAsia"/>
          <w:kern w:val="0"/>
          <w:sz w:val="28"/>
          <w:szCs w:val="28"/>
        </w:rPr>
        <w:t>1</w:t>
      </w:r>
      <w:r>
        <w:rPr>
          <w:rFonts w:ascii="仿宋_GB2312" w:eastAsia="仿宋_GB2312" w:cs="宋体" w:hint="eastAsia"/>
          <w:kern w:val="0"/>
          <w:sz w:val="28"/>
          <w:szCs w:val="28"/>
          <w:lang w:val="zh-CN"/>
        </w:rPr>
        <w:t>人，新生入学奖学金</w:t>
      </w:r>
      <w:r>
        <w:rPr>
          <w:rFonts w:ascii="仿宋_GB2312" w:eastAsia="仿宋_GB2312" w:cs="宋体" w:hint="eastAsia"/>
          <w:kern w:val="0"/>
          <w:sz w:val="28"/>
          <w:szCs w:val="28"/>
          <w:lang w:val="zh-CN"/>
        </w:rPr>
        <w:t>5</w:t>
      </w:r>
      <w:r>
        <w:rPr>
          <w:rFonts w:ascii="仿宋_GB2312" w:eastAsia="仿宋_GB2312" w:cs="宋体" w:hint="eastAsia"/>
          <w:kern w:val="0"/>
          <w:sz w:val="28"/>
          <w:szCs w:val="28"/>
          <w:lang w:val="zh-CN"/>
        </w:rPr>
        <w:t>人，学业奖学金</w:t>
      </w:r>
      <w:r>
        <w:rPr>
          <w:rFonts w:ascii="仿宋_GB2312" w:eastAsia="仿宋_GB2312" w:cs="宋体" w:hint="eastAsia"/>
          <w:kern w:val="0"/>
          <w:sz w:val="28"/>
          <w:szCs w:val="28"/>
        </w:rPr>
        <w:t>29</w:t>
      </w:r>
      <w:r>
        <w:rPr>
          <w:rFonts w:ascii="仿宋_GB2312" w:eastAsia="仿宋_GB2312" w:cs="宋体" w:hint="eastAsia"/>
          <w:kern w:val="0"/>
          <w:sz w:val="28"/>
          <w:szCs w:val="28"/>
          <w:lang w:val="zh-CN"/>
        </w:rPr>
        <w:t>人次，国家助学金</w:t>
      </w:r>
      <w:r>
        <w:rPr>
          <w:rFonts w:ascii="仿宋_GB2312" w:eastAsia="仿宋_GB2312" w:cs="宋体" w:hint="eastAsia"/>
          <w:kern w:val="0"/>
          <w:sz w:val="28"/>
          <w:szCs w:val="28"/>
        </w:rPr>
        <w:t>60</w:t>
      </w:r>
      <w:r>
        <w:rPr>
          <w:rFonts w:ascii="仿宋_GB2312" w:eastAsia="仿宋_GB2312" w:cs="宋体" w:hint="eastAsia"/>
          <w:kern w:val="0"/>
          <w:sz w:val="28"/>
          <w:szCs w:val="28"/>
        </w:rPr>
        <w:t>人次（见表</w:t>
      </w:r>
      <w:r>
        <w:rPr>
          <w:rFonts w:ascii="仿宋_GB2312" w:eastAsia="仿宋_GB2312" w:cs="宋体" w:hint="eastAsia"/>
          <w:kern w:val="0"/>
          <w:sz w:val="28"/>
          <w:szCs w:val="28"/>
        </w:rPr>
        <w:t>4</w:t>
      </w:r>
      <w:r>
        <w:rPr>
          <w:rFonts w:ascii="仿宋_GB2312" w:eastAsia="仿宋_GB2312" w:cs="宋体" w:hint="eastAsia"/>
          <w:kern w:val="0"/>
          <w:sz w:val="28"/>
          <w:szCs w:val="28"/>
        </w:rPr>
        <w:t>）</w:t>
      </w:r>
      <w:r>
        <w:rPr>
          <w:rFonts w:ascii="仿宋_GB2312" w:eastAsia="仿宋_GB2312" w:cs="宋体" w:hint="eastAsia"/>
          <w:kern w:val="0"/>
          <w:sz w:val="28"/>
          <w:szCs w:val="28"/>
          <w:lang w:val="zh-CN"/>
        </w:rPr>
        <w:t>。</w:t>
      </w:r>
    </w:p>
    <w:p w14:paraId="5E91267E" w14:textId="77777777" w:rsidR="00105734" w:rsidRDefault="001C2FAD">
      <w:pPr>
        <w:spacing w:beforeLines="50" w:before="156" w:afterLines="50" w:after="156"/>
        <w:jc w:val="center"/>
        <w:rPr>
          <w:rFonts w:ascii="宋体" w:eastAsia="宋体" w:hAnsi="宋体"/>
          <w:sz w:val="21"/>
          <w:szCs w:val="21"/>
        </w:rPr>
      </w:pPr>
      <w:r>
        <w:rPr>
          <w:rFonts w:ascii="宋体" w:eastAsia="宋体" w:hAnsi="宋体" w:hint="eastAsia"/>
          <w:sz w:val="21"/>
          <w:szCs w:val="21"/>
        </w:rPr>
        <w:t>表</w:t>
      </w:r>
      <w:r>
        <w:rPr>
          <w:rFonts w:ascii="宋体" w:eastAsia="宋体" w:hAnsi="宋体" w:hint="eastAsia"/>
          <w:sz w:val="21"/>
          <w:szCs w:val="21"/>
        </w:rPr>
        <w:t>4 2021</w:t>
      </w:r>
      <w:r>
        <w:rPr>
          <w:rFonts w:ascii="宋体" w:eastAsia="宋体" w:hAnsi="宋体" w:hint="eastAsia"/>
          <w:sz w:val="21"/>
          <w:szCs w:val="21"/>
        </w:rPr>
        <w:t>年度研究生奖助学金统计表</w:t>
      </w:r>
    </w:p>
    <w:tbl>
      <w:tblPr>
        <w:tblStyle w:val="af"/>
        <w:tblW w:w="0" w:type="auto"/>
        <w:tblLook w:val="04A0" w:firstRow="1" w:lastRow="0" w:firstColumn="1" w:lastColumn="0" w:noHBand="0" w:noVBand="1"/>
      </w:tblPr>
      <w:tblGrid>
        <w:gridCol w:w="959"/>
        <w:gridCol w:w="2449"/>
        <w:gridCol w:w="1704"/>
        <w:gridCol w:w="1705"/>
        <w:gridCol w:w="1705"/>
      </w:tblGrid>
      <w:tr w:rsidR="00105734" w14:paraId="337F37BB" w14:textId="77777777" w:rsidTr="00281930">
        <w:tc>
          <w:tcPr>
            <w:tcW w:w="959" w:type="dxa"/>
            <w:vAlign w:val="center"/>
          </w:tcPr>
          <w:p w14:paraId="017EA6FD" w14:textId="77777777" w:rsidR="00105734" w:rsidRDefault="001C2FAD" w:rsidP="00281930">
            <w:pPr>
              <w:pStyle w:val="a6"/>
              <w:jc w:val="center"/>
            </w:pPr>
            <w:r>
              <w:rPr>
                <w:rFonts w:eastAsia="宋体" w:hAnsi="宋体" w:cs="宋体" w:hint="eastAsia"/>
                <w:bCs/>
                <w:sz w:val="21"/>
              </w:rPr>
              <w:t>序号</w:t>
            </w:r>
          </w:p>
        </w:tc>
        <w:tc>
          <w:tcPr>
            <w:tcW w:w="2449" w:type="dxa"/>
            <w:vAlign w:val="center"/>
          </w:tcPr>
          <w:p w14:paraId="72D8EB02" w14:textId="77777777" w:rsidR="00105734" w:rsidRDefault="001C2FAD" w:rsidP="00281930">
            <w:pPr>
              <w:pStyle w:val="a6"/>
              <w:jc w:val="center"/>
            </w:pPr>
            <w:r>
              <w:rPr>
                <w:rFonts w:eastAsia="宋体" w:hAnsi="宋体" w:cs="宋体" w:hint="eastAsia"/>
                <w:bCs/>
                <w:sz w:val="21"/>
              </w:rPr>
              <w:t>名称</w:t>
            </w:r>
          </w:p>
        </w:tc>
        <w:tc>
          <w:tcPr>
            <w:tcW w:w="1704" w:type="dxa"/>
            <w:vAlign w:val="center"/>
          </w:tcPr>
          <w:p w14:paraId="06BCA74A" w14:textId="77777777" w:rsidR="00105734" w:rsidRDefault="001C2FAD" w:rsidP="00281930">
            <w:pPr>
              <w:pStyle w:val="a6"/>
              <w:jc w:val="center"/>
            </w:pPr>
            <w:r>
              <w:rPr>
                <w:rFonts w:eastAsia="宋体" w:hAnsi="宋体" w:cs="宋体" w:hint="eastAsia"/>
                <w:bCs/>
                <w:sz w:val="21"/>
              </w:rPr>
              <w:t>资助金额</w:t>
            </w:r>
          </w:p>
        </w:tc>
        <w:tc>
          <w:tcPr>
            <w:tcW w:w="1705" w:type="dxa"/>
            <w:vAlign w:val="center"/>
          </w:tcPr>
          <w:p w14:paraId="0E6A6EC5" w14:textId="77777777" w:rsidR="00105734" w:rsidRDefault="001C2FAD" w:rsidP="00281930">
            <w:pPr>
              <w:pStyle w:val="a6"/>
              <w:jc w:val="center"/>
            </w:pPr>
            <w:r>
              <w:rPr>
                <w:rFonts w:eastAsia="宋体" w:hAnsi="宋体" w:cs="宋体" w:hint="eastAsia"/>
                <w:bCs/>
                <w:sz w:val="21"/>
              </w:rPr>
              <w:t>获奖人数</w:t>
            </w:r>
          </w:p>
        </w:tc>
        <w:tc>
          <w:tcPr>
            <w:tcW w:w="1705" w:type="dxa"/>
            <w:vAlign w:val="center"/>
          </w:tcPr>
          <w:p w14:paraId="2428277A" w14:textId="77777777" w:rsidR="00105734" w:rsidRDefault="001C2FAD" w:rsidP="00281930">
            <w:pPr>
              <w:pStyle w:val="a6"/>
              <w:jc w:val="center"/>
            </w:pPr>
            <w:r>
              <w:rPr>
                <w:rFonts w:eastAsia="宋体" w:hAnsi="宋体" w:cs="宋体" w:hint="eastAsia"/>
                <w:bCs/>
                <w:sz w:val="21"/>
              </w:rPr>
              <w:t>覆盖比率</w:t>
            </w:r>
          </w:p>
        </w:tc>
      </w:tr>
      <w:tr w:rsidR="00105734" w14:paraId="3F9E08DB" w14:textId="77777777" w:rsidTr="00281930">
        <w:tc>
          <w:tcPr>
            <w:tcW w:w="959" w:type="dxa"/>
            <w:vAlign w:val="center"/>
          </w:tcPr>
          <w:p w14:paraId="3289D48E" w14:textId="77777777" w:rsidR="00105734" w:rsidRDefault="001C2FAD" w:rsidP="00281930">
            <w:pPr>
              <w:pStyle w:val="a6"/>
              <w:jc w:val="center"/>
            </w:pPr>
            <w:r>
              <w:rPr>
                <w:rFonts w:eastAsia="宋体" w:hAnsi="宋体" w:cs="宋体" w:hint="eastAsia"/>
                <w:bCs/>
                <w:sz w:val="21"/>
              </w:rPr>
              <w:t>1</w:t>
            </w:r>
          </w:p>
        </w:tc>
        <w:tc>
          <w:tcPr>
            <w:tcW w:w="2449" w:type="dxa"/>
            <w:vAlign w:val="center"/>
          </w:tcPr>
          <w:p w14:paraId="6CAC1A55" w14:textId="77777777" w:rsidR="00105734" w:rsidRDefault="001C2FAD" w:rsidP="00281930">
            <w:pPr>
              <w:pStyle w:val="a6"/>
              <w:jc w:val="center"/>
            </w:pPr>
            <w:r>
              <w:rPr>
                <w:rFonts w:eastAsia="宋体" w:hAnsi="宋体" w:cs="宋体" w:hint="eastAsia"/>
                <w:bCs/>
                <w:sz w:val="21"/>
              </w:rPr>
              <w:t>研究生国家奖学金</w:t>
            </w:r>
          </w:p>
        </w:tc>
        <w:tc>
          <w:tcPr>
            <w:tcW w:w="1704" w:type="dxa"/>
            <w:vAlign w:val="center"/>
          </w:tcPr>
          <w:p w14:paraId="217B2B69" w14:textId="77777777" w:rsidR="00105734" w:rsidRDefault="001C2FAD" w:rsidP="00281930">
            <w:pPr>
              <w:pStyle w:val="a6"/>
              <w:jc w:val="center"/>
            </w:pPr>
            <w:r>
              <w:rPr>
                <w:rFonts w:eastAsia="宋体" w:hAnsi="宋体" w:cs="宋体" w:hint="eastAsia"/>
                <w:color w:val="000000"/>
                <w:sz w:val="21"/>
              </w:rPr>
              <w:t>40000</w:t>
            </w:r>
          </w:p>
        </w:tc>
        <w:tc>
          <w:tcPr>
            <w:tcW w:w="1705" w:type="dxa"/>
            <w:vAlign w:val="center"/>
          </w:tcPr>
          <w:p w14:paraId="0D3D30CA" w14:textId="77777777" w:rsidR="00105734" w:rsidRDefault="001C2FAD" w:rsidP="00281930">
            <w:pPr>
              <w:pStyle w:val="a6"/>
              <w:jc w:val="center"/>
            </w:pPr>
            <w:r>
              <w:rPr>
                <w:rFonts w:eastAsia="宋体" w:hAnsi="宋体" w:cs="宋体" w:hint="eastAsia"/>
                <w:color w:val="000000"/>
                <w:sz w:val="21"/>
              </w:rPr>
              <w:t>2</w:t>
            </w:r>
          </w:p>
        </w:tc>
        <w:tc>
          <w:tcPr>
            <w:tcW w:w="1705" w:type="dxa"/>
            <w:vAlign w:val="center"/>
          </w:tcPr>
          <w:p w14:paraId="7F858075" w14:textId="77777777" w:rsidR="00105734" w:rsidRDefault="001C2FAD" w:rsidP="00281930">
            <w:pPr>
              <w:pStyle w:val="a6"/>
              <w:jc w:val="center"/>
            </w:pPr>
            <w:r>
              <w:rPr>
                <w:rFonts w:eastAsia="宋体" w:hAnsi="宋体" w:cs="宋体" w:hint="eastAsia"/>
                <w:color w:val="000000"/>
                <w:sz w:val="21"/>
              </w:rPr>
              <w:t>10%</w:t>
            </w:r>
          </w:p>
        </w:tc>
      </w:tr>
      <w:tr w:rsidR="00105734" w14:paraId="49EDB523" w14:textId="77777777" w:rsidTr="00281930">
        <w:tc>
          <w:tcPr>
            <w:tcW w:w="959" w:type="dxa"/>
            <w:vAlign w:val="center"/>
          </w:tcPr>
          <w:p w14:paraId="2CC6993E" w14:textId="77777777" w:rsidR="00105734" w:rsidRDefault="001C2FAD" w:rsidP="00281930">
            <w:pPr>
              <w:pStyle w:val="a6"/>
              <w:jc w:val="center"/>
            </w:pPr>
            <w:r>
              <w:rPr>
                <w:rFonts w:eastAsia="宋体" w:hAnsi="宋体" w:cs="宋体" w:hint="eastAsia"/>
                <w:bCs/>
                <w:sz w:val="21"/>
              </w:rPr>
              <w:t>2</w:t>
            </w:r>
          </w:p>
        </w:tc>
        <w:tc>
          <w:tcPr>
            <w:tcW w:w="2449" w:type="dxa"/>
            <w:vAlign w:val="center"/>
          </w:tcPr>
          <w:p w14:paraId="59F1B7A3" w14:textId="77777777" w:rsidR="00105734" w:rsidRDefault="001C2FAD" w:rsidP="00281930">
            <w:pPr>
              <w:pStyle w:val="a6"/>
              <w:jc w:val="center"/>
            </w:pPr>
            <w:r>
              <w:rPr>
                <w:rFonts w:eastAsia="宋体" w:hAnsi="宋体" w:cs="宋体" w:hint="eastAsia"/>
                <w:bCs/>
                <w:sz w:val="21"/>
              </w:rPr>
              <w:t>研究生国家助学金</w:t>
            </w:r>
          </w:p>
        </w:tc>
        <w:tc>
          <w:tcPr>
            <w:tcW w:w="1704" w:type="dxa"/>
            <w:vAlign w:val="center"/>
          </w:tcPr>
          <w:p w14:paraId="291ED96F" w14:textId="77777777" w:rsidR="00105734" w:rsidRDefault="001C2FAD" w:rsidP="00281930">
            <w:pPr>
              <w:pStyle w:val="a6"/>
              <w:jc w:val="center"/>
            </w:pPr>
            <w:r>
              <w:rPr>
                <w:rFonts w:eastAsia="宋体" w:hAnsi="宋体" w:cs="宋体" w:hint="eastAsia"/>
                <w:color w:val="000000"/>
                <w:sz w:val="21"/>
              </w:rPr>
              <w:t>180000</w:t>
            </w:r>
          </w:p>
        </w:tc>
        <w:tc>
          <w:tcPr>
            <w:tcW w:w="1705" w:type="dxa"/>
            <w:vAlign w:val="center"/>
          </w:tcPr>
          <w:p w14:paraId="1F883C69" w14:textId="77777777" w:rsidR="00105734" w:rsidRDefault="001C2FAD" w:rsidP="00281930">
            <w:pPr>
              <w:pStyle w:val="a6"/>
              <w:jc w:val="center"/>
            </w:pPr>
            <w:r>
              <w:rPr>
                <w:rFonts w:eastAsia="宋体" w:hAnsi="宋体" w:cs="宋体" w:hint="eastAsia"/>
                <w:color w:val="000000"/>
                <w:sz w:val="21"/>
              </w:rPr>
              <w:t>60</w:t>
            </w:r>
          </w:p>
        </w:tc>
        <w:tc>
          <w:tcPr>
            <w:tcW w:w="1705" w:type="dxa"/>
            <w:vAlign w:val="center"/>
          </w:tcPr>
          <w:p w14:paraId="48824DC1" w14:textId="77777777" w:rsidR="00105734" w:rsidRDefault="001C2FAD" w:rsidP="00281930">
            <w:pPr>
              <w:pStyle w:val="a6"/>
              <w:jc w:val="center"/>
            </w:pPr>
            <w:r>
              <w:rPr>
                <w:rFonts w:eastAsia="宋体" w:hAnsi="宋体" w:cs="宋体" w:hint="eastAsia"/>
                <w:color w:val="000000"/>
                <w:sz w:val="21"/>
              </w:rPr>
              <w:t>100%</w:t>
            </w:r>
          </w:p>
        </w:tc>
      </w:tr>
      <w:tr w:rsidR="00105734" w14:paraId="385699EA" w14:textId="77777777" w:rsidTr="00281930">
        <w:tc>
          <w:tcPr>
            <w:tcW w:w="959" w:type="dxa"/>
            <w:vAlign w:val="center"/>
          </w:tcPr>
          <w:p w14:paraId="3F4AD941" w14:textId="77777777" w:rsidR="00105734" w:rsidRDefault="001C2FAD" w:rsidP="00281930">
            <w:pPr>
              <w:pStyle w:val="a6"/>
              <w:jc w:val="center"/>
            </w:pPr>
            <w:r>
              <w:rPr>
                <w:rFonts w:eastAsia="宋体" w:hAnsi="宋体" w:cs="宋体" w:hint="eastAsia"/>
                <w:bCs/>
                <w:sz w:val="21"/>
              </w:rPr>
              <w:t>3</w:t>
            </w:r>
          </w:p>
        </w:tc>
        <w:tc>
          <w:tcPr>
            <w:tcW w:w="2449" w:type="dxa"/>
            <w:vAlign w:val="center"/>
          </w:tcPr>
          <w:p w14:paraId="357D6EC7" w14:textId="77777777" w:rsidR="00105734" w:rsidRDefault="001C2FAD" w:rsidP="00281930">
            <w:pPr>
              <w:pStyle w:val="a6"/>
              <w:jc w:val="center"/>
            </w:pPr>
            <w:r>
              <w:rPr>
                <w:rFonts w:eastAsia="宋体" w:hAnsi="宋体" w:cs="宋体" w:hint="eastAsia"/>
                <w:bCs/>
                <w:sz w:val="21"/>
              </w:rPr>
              <w:t>研究生新生奖学金</w:t>
            </w:r>
          </w:p>
        </w:tc>
        <w:tc>
          <w:tcPr>
            <w:tcW w:w="1704" w:type="dxa"/>
            <w:vAlign w:val="center"/>
          </w:tcPr>
          <w:p w14:paraId="280F8BCE" w14:textId="77777777" w:rsidR="00105734" w:rsidRDefault="001C2FAD" w:rsidP="00281930">
            <w:pPr>
              <w:pStyle w:val="a6"/>
              <w:jc w:val="center"/>
            </w:pPr>
            <w:r>
              <w:rPr>
                <w:rFonts w:eastAsia="宋体" w:hAnsi="宋体" w:cs="宋体" w:hint="eastAsia"/>
                <w:color w:val="000000"/>
                <w:sz w:val="21"/>
              </w:rPr>
              <w:t>24000</w:t>
            </w:r>
          </w:p>
        </w:tc>
        <w:tc>
          <w:tcPr>
            <w:tcW w:w="1705" w:type="dxa"/>
            <w:vAlign w:val="center"/>
          </w:tcPr>
          <w:p w14:paraId="77732A8F" w14:textId="77777777" w:rsidR="00105734" w:rsidRDefault="001C2FAD" w:rsidP="00281930">
            <w:pPr>
              <w:pStyle w:val="a6"/>
              <w:jc w:val="center"/>
            </w:pPr>
            <w:r>
              <w:rPr>
                <w:rFonts w:eastAsia="宋体" w:hAnsi="宋体" w:cs="宋体" w:hint="eastAsia"/>
                <w:color w:val="000000"/>
                <w:sz w:val="21"/>
              </w:rPr>
              <w:t>5</w:t>
            </w:r>
          </w:p>
        </w:tc>
        <w:tc>
          <w:tcPr>
            <w:tcW w:w="1705" w:type="dxa"/>
            <w:vAlign w:val="center"/>
          </w:tcPr>
          <w:p w14:paraId="1834B027" w14:textId="77777777" w:rsidR="00105734" w:rsidRDefault="001C2FAD" w:rsidP="00281930">
            <w:pPr>
              <w:pStyle w:val="a6"/>
              <w:jc w:val="center"/>
            </w:pPr>
            <w:r>
              <w:rPr>
                <w:rFonts w:eastAsia="宋体" w:hAnsi="宋体" w:cs="宋体" w:hint="eastAsia"/>
                <w:color w:val="000000"/>
                <w:sz w:val="21"/>
              </w:rPr>
              <w:t>23.81%</w:t>
            </w:r>
          </w:p>
        </w:tc>
      </w:tr>
      <w:tr w:rsidR="00105734" w14:paraId="57C623DA" w14:textId="77777777" w:rsidTr="00281930">
        <w:tc>
          <w:tcPr>
            <w:tcW w:w="959" w:type="dxa"/>
            <w:vAlign w:val="center"/>
          </w:tcPr>
          <w:p w14:paraId="6D5B865D" w14:textId="77777777" w:rsidR="00105734" w:rsidRDefault="001C2FAD" w:rsidP="00281930">
            <w:pPr>
              <w:pStyle w:val="a6"/>
              <w:jc w:val="center"/>
            </w:pPr>
            <w:r>
              <w:rPr>
                <w:rFonts w:eastAsia="宋体" w:hAnsi="宋体" w:cs="宋体" w:hint="eastAsia"/>
                <w:bCs/>
                <w:sz w:val="21"/>
              </w:rPr>
              <w:t>4</w:t>
            </w:r>
          </w:p>
        </w:tc>
        <w:tc>
          <w:tcPr>
            <w:tcW w:w="2449" w:type="dxa"/>
            <w:vAlign w:val="center"/>
          </w:tcPr>
          <w:p w14:paraId="6B3E8E40" w14:textId="77777777" w:rsidR="00105734" w:rsidRDefault="001C2FAD" w:rsidP="00281930">
            <w:pPr>
              <w:pStyle w:val="a6"/>
              <w:jc w:val="center"/>
            </w:pPr>
            <w:r>
              <w:rPr>
                <w:rFonts w:eastAsia="宋体" w:hAnsi="宋体" w:cs="宋体" w:hint="eastAsia"/>
                <w:bCs/>
                <w:sz w:val="21"/>
              </w:rPr>
              <w:t>普通学业奖学金</w:t>
            </w:r>
          </w:p>
        </w:tc>
        <w:tc>
          <w:tcPr>
            <w:tcW w:w="1704" w:type="dxa"/>
            <w:vAlign w:val="center"/>
          </w:tcPr>
          <w:p w14:paraId="59E41FD0" w14:textId="77777777" w:rsidR="00105734" w:rsidRDefault="001C2FAD" w:rsidP="00281930">
            <w:pPr>
              <w:pStyle w:val="a6"/>
              <w:jc w:val="center"/>
            </w:pPr>
            <w:r>
              <w:rPr>
                <w:rFonts w:eastAsia="宋体" w:hAnsi="宋体" w:cs="宋体" w:hint="eastAsia"/>
                <w:color w:val="000000"/>
                <w:sz w:val="21"/>
              </w:rPr>
              <w:t>138000</w:t>
            </w:r>
          </w:p>
        </w:tc>
        <w:tc>
          <w:tcPr>
            <w:tcW w:w="1705" w:type="dxa"/>
            <w:vAlign w:val="center"/>
          </w:tcPr>
          <w:p w14:paraId="1FA5646D" w14:textId="77777777" w:rsidR="00105734" w:rsidRDefault="001C2FAD" w:rsidP="00281930">
            <w:pPr>
              <w:pStyle w:val="a6"/>
              <w:jc w:val="center"/>
            </w:pPr>
            <w:r>
              <w:rPr>
                <w:rFonts w:eastAsia="宋体" w:hAnsi="宋体" w:cs="宋体" w:hint="eastAsia"/>
                <w:color w:val="000000"/>
                <w:sz w:val="21"/>
              </w:rPr>
              <w:t>29</w:t>
            </w:r>
          </w:p>
        </w:tc>
        <w:tc>
          <w:tcPr>
            <w:tcW w:w="1705" w:type="dxa"/>
            <w:vAlign w:val="center"/>
          </w:tcPr>
          <w:p w14:paraId="270A78B9" w14:textId="77777777" w:rsidR="00105734" w:rsidRDefault="001C2FAD" w:rsidP="00281930">
            <w:pPr>
              <w:pStyle w:val="a6"/>
              <w:jc w:val="center"/>
            </w:pPr>
            <w:r>
              <w:rPr>
                <w:rFonts w:eastAsia="宋体" w:hAnsi="宋体" w:cs="宋体" w:hint="eastAsia"/>
                <w:color w:val="000000"/>
                <w:sz w:val="21"/>
              </w:rPr>
              <w:t>70.73%</w:t>
            </w:r>
          </w:p>
        </w:tc>
      </w:tr>
      <w:tr w:rsidR="00105734" w14:paraId="069AED98" w14:textId="77777777" w:rsidTr="00281930">
        <w:tc>
          <w:tcPr>
            <w:tcW w:w="959" w:type="dxa"/>
            <w:vAlign w:val="center"/>
          </w:tcPr>
          <w:p w14:paraId="675A4972" w14:textId="77777777" w:rsidR="00105734" w:rsidRDefault="001C2FAD" w:rsidP="00281930">
            <w:pPr>
              <w:pStyle w:val="a6"/>
              <w:jc w:val="center"/>
            </w:pPr>
            <w:r>
              <w:rPr>
                <w:rFonts w:eastAsia="宋体" w:hAnsi="宋体" w:cs="宋体" w:hint="eastAsia"/>
                <w:bCs/>
                <w:sz w:val="21"/>
              </w:rPr>
              <w:t>5</w:t>
            </w:r>
          </w:p>
        </w:tc>
        <w:tc>
          <w:tcPr>
            <w:tcW w:w="2449" w:type="dxa"/>
            <w:vAlign w:val="center"/>
          </w:tcPr>
          <w:p w14:paraId="0DC07FCC" w14:textId="77777777" w:rsidR="00105734" w:rsidRDefault="001C2FAD" w:rsidP="00281930">
            <w:pPr>
              <w:pStyle w:val="a6"/>
              <w:jc w:val="center"/>
            </w:pPr>
            <w:r>
              <w:rPr>
                <w:rFonts w:eastAsia="宋体" w:hAnsi="宋体" w:cs="宋体" w:hint="eastAsia"/>
                <w:bCs/>
                <w:sz w:val="21"/>
              </w:rPr>
              <w:t>薛亮奖学金</w:t>
            </w:r>
          </w:p>
        </w:tc>
        <w:tc>
          <w:tcPr>
            <w:tcW w:w="1704" w:type="dxa"/>
            <w:vAlign w:val="center"/>
          </w:tcPr>
          <w:p w14:paraId="2CF35F5F" w14:textId="77777777" w:rsidR="00105734" w:rsidRDefault="001C2FAD" w:rsidP="00281930">
            <w:pPr>
              <w:pStyle w:val="a6"/>
              <w:jc w:val="center"/>
            </w:pPr>
            <w:r>
              <w:rPr>
                <w:rFonts w:eastAsia="宋体" w:hAnsi="宋体" w:cs="宋体" w:hint="eastAsia"/>
                <w:color w:val="000000"/>
                <w:sz w:val="21"/>
              </w:rPr>
              <w:t>2000</w:t>
            </w:r>
          </w:p>
        </w:tc>
        <w:tc>
          <w:tcPr>
            <w:tcW w:w="1705" w:type="dxa"/>
            <w:vAlign w:val="center"/>
          </w:tcPr>
          <w:p w14:paraId="0F9E8413" w14:textId="77777777" w:rsidR="00105734" w:rsidRDefault="001C2FAD" w:rsidP="00281930">
            <w:pPr>
              <w:pStyle w:val="a6"/>
              <w:jc w:val="center"/>
            </w:pPr>
            <w:r>
              <w:rPr>
                <w:rFonts w:eastAsia="宋体" w:hAnsi="宋体" w:cs="宋体" w:hint="eastAsia"/>
                <w:color w:val="000000"/>
                <w:sz w:val="21"/>
              </w:rPr>
              <w:t>1</w:t>
            </w:r>
          </w:p>
        </w:tc>
        <w:tc>
          <w:tcPr>
            <w:tcW w:w="1705" w:type="dxa"/>
            <w:vAlign w:val="center"/>
          </w:tcPr>
          <w:p w14:paraId="4F3D8818" w14:textId="77777777" w:rsidR="00105734" w:rsidRDefault="001C2FAD" w:rsidP="00281930">
            <w:pPr>
              <w:pStyle w:val="a6"/>
              <w:jc w:val="center"/>
            </w:pPr>
            <w:r>
              <w:rPr>
                <w:rFonts w:eastAsia="宋体" w:hAnsi="宋体" w:cs="宋体" w:hint="eastAsia"/>
                <w:color w:val="000000"/>
                <w:sz w:val="21"/>
              </w:rPr>
              <w:t>10%</w:t>
            </w:r>
          </w:p>
        </w:tc>
      </w:tr>
    </w:tbl>
    <w:p w14:paraId="009990C7" w14:textId="77777777" w:rsidR="00105734" w:rsidRDefault="001C2FAD">
      <w:pPr>
        <w:spacing w:beforeLines="50" w:before="156" w:afterLines="50" w:after="156" w:line="520" w:lineRule="exact"/>
        <w:ind w:firstLineChars="200" w:firstLine="640"/>
        <w:rPr>
          <w:rFonts w:ascii="黑体" w:eastAsia="黑体" w:hAnsi="黑体"/>
          <w:bCs/>
          <w:szCs w:val="32"/>
        </w:rPr>
      </w:pPr>
      <w:r>
        <w:rPr>
          <w:rFonts w:ascii="黑体" w:eastAsia="黑体" w:hAnsi="黑体" w:hint="eastAsia"/>
          <w:bCs/>
          <w:szCs w:val="32"/>
        </w:rPr>
        <w:lastRenderedPageBreak/>
        <w:t>三、人才培养</w:t>
      </w:r>
    </w:p>
    <w:p w14:paraId="1E53CA62" w14:textId="77777777" w:rsidR="00105734" w:rsidRDefault="001C2FAD">
      <w:pPr>
        <w:spacing w:before="50" w:after="50" w:line="520" w:lineRule="exact"/>
        <w:ind w:firstLineChars="200" w:firstLine="562"/>
        <w:rPr>
          <w:rFonts w:ascii="仿宋_GB2312" w:eastAsia="仿宋_GB2312"/>
          <w:b/>
          <w:sz w:val="28"/>
          <w:szCs w:val="28"/>
        </w:rPr>
      </w:pPr>
      <w:r>
        <w:rPr>
          <w:rFonts w:ascii="仿宋_GB2312" w:eastAsia="仿宋_GB2312" w:hint="eastAsia"/>
          <w:b/>
          <w:sz w:val="28"/>
          <w:szCs w:val="28"/>
        </w:rPr>
        <w:t>1.</w:t>
      </w:r>
      <w:r>
        <w:rPr>
          <w:rFonts w:ascii="仿宋_GB2312" w:eastAsia="仿宋_GB2312" w:hint="eastAsia"/>
          <w:b/>
          <w:sz w:val="28"/>
          <w:szCs w:val="28"/>
        </w:rPr>
        <w:t>招生选拔</w:t>
      </w:r>
    </w:p>
    <w:p w14:paraId="0F87CBE6" w14:textId="77777777" w:rsidR="00105734" w:rsidRDefault="001C2FAD">
      <w:pPr>
        <w:autoSpaceDE w:val="0"/>
        <w:autoSpaceDN w:val="0"/>
        <w:adjustRightInd w:val="0"/>
        <w:spacing w:before="50" w:after="50" w:line="520" w:lineRule="exact"/>
        <w:ind w:firstLineChars="200" w:firstLine="560"/>
        <w:rPr>
          <w:lang w:val="zh-CN"/>
        </w:rPr>
      </w:pPr>
      <w:r>
        <w:rPr>
          <w:rFonts w:ascii="仿宋_GB2312" w:eastAsia="仿宋_GB2312" w:cs="宋体" w:hint="eastAsia"/>
          <w:kern w:val="0"/>
          <w:sz w:val="28"/>
          <w:szCs w:val="28"/>
          <w:lang w:val="zh-CN"/>
        </w:rPr>
        <w:t>鉴于疫情防控，</w:t>
      </w:r>
      <w:r>
        <w:rPr>
          <w:rFonts w:ascii="仿宋_GB2312" w:eastAsia="仿宋_GB2312" w:cs="宋体" w:hint="eastAsia"/>
          <w:kern w:val="0"/>
          <w:sz w:val="28"/>
          <w:szCs w:val="28"/>
          <w:lang w:val="zh-CN"/>
        </w:rPr>
        <w:t>202</w:t>
      </w:r>
      <w:r>
        <w:rPr>
          <w:rFonts w:ascii="仿宋_GB2312" w:eastAsia="仿宋_GB2312" w:cs="宋体" w:hint="eastAsia"/>
          <w:kern w:val="0"/>
          <w:sz w:val="28"/>
          <w:szCs w:val="28"/>
        </w:rPr>
        <w:t>1</w:t>
      </w:r>
      <w:r>
        <w:rPr>
          <w:rFonts w:ascii="仿宋_GB2312" w:eastAsia="仿宋_GB2312" w:cs="宋体" w:hint="eastAsia"/>
          <w:kern w:val="0"/>
          <w:sz w:val="28"/>
          <w:szCs w:val="28"/>
          <w:lang w:val="zh-CN"/>
        </w:rPr>
        <w:t>年我校研究生招生录取工作在线上进行，本学科完成了研究生线上复试资格审查、网上答辩、成绩报送。招收学术型研究生</w:t>
      </w:r>
      <w:r>
        <w:rPr>
          <w:rFonts w:ascii="仿宋_GB2312" w:eastAsia="仿宋_GB2312" w:cs="宋体" w:hint="eastAsia"/>
          <w:kern w:val="0"/>
          <w:sz w:val="28"/>
          <w:szCs w:val="28"/>
          <w:lang w:val="zh-CN"/>
        </w:rPr>
        <w:t>2</w:t>
      </w:r>
      <w:r>
        <w:rPr>
          <w:rFonts w:ascii="仿宋_GB2312" w:eastAsia="仿宋_GB2312" w:cs="宋体" w:hint="eastAsia"/>
          <w:kern w:val="0"/>
          <w:sz w:val="28"/>
          <w:szCs w:val="28"/>
        </w:rPr>
        <w:t>1</w:t>
      </w:r>
      <w:r>
        <w:rPr>
          <w:rFonts w:ascii="仿宋_GB2312" w:eastAsia="仿宋_GB2312" w:cs="宋体" w:hint="eastAsia"/>
          <w:kern w:val="0"/>
          <w:sz w:val="28"/>
          <w:szCs w:val="28"/>
          <w:lang w:val="zh-CN"/>
        </w:rPr>
        <w:t>人，</w:t>
      </w:r>
      <w:proofErr w:type="gramStart"/>
      <w:r>
        <w:rPr>
          <w:rFonts w:ascii="仿宋_GB2312" w:eastAsia="仿宋_GB2312" w:cs="宋体" w:hint="eastAsia"/>
          <w:kern w:val="0"/>
          <w:sz w:val="28"/>
          <w:szCs w:val="28"/>
          <w:lang w:val="zh-CN"/>
        </w:rPr>
        <w:t>报录比</w:t>
      </w:r>
      <w:proofErr w:type="gramEnd"/>
      <w:r>
        <w:rPr>
          <w:rFonts w:ascii="仿宋_GB2312" w:eastAsia="仿宋_GB2312" w:cs="宋体" w:hint="eastAsia"/>
          <w:kern w:val="0"/>
          <w:sz w:val="28"/>
          <w:szCs w:val="28"/>
          <w:lang w:val="zh-CN"/>
        </w:rPr>
        <w:t>为</w:t>
      </w:r>
      <w:r>
        <w:rPr>
          <w:rFonts w:ascii="仿宋_GB2312" w:eastAsia="仿宋_GB2312" w:cs="宋体" w:hint="eastAsia"/>
          <w:kern w:val="0"/>
          <w:sz w:val="28"/>
          <w:szCs w:val="28"/>
        </w:rPr>
        <w:t>68%</w:t>
      </w:r>
      <w:r>
        <w:rPr>
          <w:rFonts w:ascii="仿宋_GB2312" w:eastAsia="仿宋_GB2312" w:cs="宋体" w:hint="eastAsia"/>
          <w:kern w:val="0"/>
          <w:sz w:val="28"/>
          <w:szCs w:val="28"/>
          <w:lang w:val="zh-CN"/>
        </w:rPr>
        <w:t>。生源结构较好，其中本校考取</w:t>
      </w:r>
      <w:r>
        <w:rPr>
          <w:rFonts w:ascii="仿宋_GB2312" w:eastAsia="仿宋_GB2312" w:cs="宋体" w:hint="eastAsia"/>
          <w:kern w:val="0"/>
          <w:sz w:val="28"/>
          <w:szCs w:val="28"/>
        </w:rPr>
        <w:t>9</w:t>
      </w:r>
      <w:r>
        <w:rPr>
          <w:rFonts w:ascii="仿宋_GB2312" w:eastAsia="仿宋_GB2312" w:cs="宋体" w:hint="eastAsia"/>
          <w:kern w:val="0"/>
          <w:sz w:val="28"/>
          <w:szCs w:val="28"/>
        </w:rPr>
        <w:t>人，省内其他高校</w:t>
      </w:r>
      <w:r>
        <w:rPr>
          <w:rFonts w:ascii="仿宋_GB2312" w:eastAsia="仿宋_GB2312" w:cs="宋体" w:hint="eastAsia"/>
          <w:kern w:val="0"/>
          <w:sz w:val="28"/>
          <w:szCs w:val="28"/>
        </w:rPr>
        <w:t>10</w:t>
      </w:r>
      <w:r>
        <w:rPr>
          <w:rFonts w:ascii="仿宋_GB2312" w:eastAsia="仿宋_GB2312" w:cs="宋体" w:hint="eastAsia"/>
          <w:kern w:val="0"/>
          <w:sz w:val="28"/>
          <w:szCs w:val="28"/>
        </w:rPr>
        <w:t>人，省外高校</w:t>
      </w:r>
      <w:r>
        <w:rPr>
          <w:rFonts w:ascii="仿宋_GB2312" w:eastAsia="仿宋_GB2312" w:cs="宋体" w:hint="eastAsia"/>
          <w:kern w:val="0"/>
          <w:sz w:val="28"/>
          <w:szCs w:val="28"/>
        </w:rPr>
        <w:t>2</w:t>
      </w:r>
      <w:r>
        <w:rPr>
          <w:rFonts w:ascii="仿宋_GB2312" w:eastAsia="仿宋_GB2312" w:cs="宋体" w:hint="eastAsia"/>
          <w:kern w:val="0"/>
          <w:sz w:val="28"/>
          <w:szCs w:val="28"/>
        </w:rPr>
        <w:t>人</w:t>
      </w:r>
      <w:r>
        <w:rPr>
          <w:rFonts w:ascii="仿宋_GB2312" w:eastAsia="仿宋_GB2312" w:cs="宋体" w:hint="eastAsia"/>
          <w:kern w:val="0"/>
          <w:sz w:val="28"/>
          <w:szCs w:val="28"/>
          <w:lang w:val="zh-CN"/>
        </w:rPr>
        <w:t>。</w:t>
      </w:r>
    </w:p>
    <w:p w14:paraId="67A601AB" w14:textId="77777777" w:rsidR="00105734" w:rsidRDefault="001C2FAD">
      <w:pPr>
        <w:spacing w:before="50" w:after="50" w:line="520" w:lineRule="exact"/>
        <w:ind w:firstLineChars="200" w:firstLine="562"/>
        <w:rPr>
          <w:rFonts w:ascii="仿宋_GB2312" w:eastAsia="仿宋_GB2312"/>
          <w:b/>
          <w:sz w:val="28"/>
          <w:szCs w:val="28"/>
        </w:rPr>
      </w:pPr>
      <w:r>
        <w:rPr>
          <w:rFonts w:ascii="仿宋_GB2312" w:eastAsia="仿宋_GB2312" w:hint="eastAsia"/>
          <w:b/>
          <w:sz w:val="28"/>
          <w:szCs w:val="28"/>
        </w:rPr>
        <w:t>2.</w:t>
      </w:r>
      <w:r>
        <w:rPr>
          <w:rFonts w:ascii="仿宋_GB2312" w:eastAsia="仿宋_GB2312" w:hint="eastAsia"/>
          <w:b/>
          <w:sz w:val="28"/>
          <w:szCs w:val="28"/>
        </w:rPr>
        <w:t>党建和思想政治教育</w:t>
      </w:r>
    </w:p>
    <w:p w14:paraId="669AEDC6" w14:textId="77777777" w:rsidR="00105734" w:rsidRDefault="001C2FAD">
      <w:pPr>
        <w:pStyle w:val="ac"/>
        <w:widowControl/>
        <w:shd w:val="clear" w:color="auto" w:fill="FFFFFF"/>
        <w:spacing w:before="50" w:beforeAutospacing="0" w:after="50" w:afterAutospacing="0" w:line="520" w:lineRule="exact"/>
        <w:ind w:firstLineChars="200" w:firstLine="560"/>
        <w:jc w:val="both"/>
        <w:rPr>
          <w:rFonts w:ascii="仿宋_GB2312" w:eastAsia="仿宋_GB2312" w:cs="宋体"/>
          <w:sz w:val="28"/>
          <w:szCs w:val="28"/>
        </w:rPr>
      </w:pPr>
      <w:r>
        <w:rPr>
          <w:rFonts w:ascii="仿宋_GB2312" w:eastAsia="仿宋_GB2312" w:cs="宋体" w:hint="eastAsia"/>
          <w:sz w:val="28"/>
          <w:szCs w:val="28"/>
        </w:rPr>
        <w:t>本学科现有专、兼职辅导员</w:t>
      </w:r>
      <w:r>
        <w:rPr>
          <w:rFonts w:ascii="仿宋_GB2312" w:eastAsia="仿宋_GB2312" w:cs="宋体" w:hint="eastAsia"/>
          <w:sz w:val="28"/>
          <w:szCs w:val="28"/>
        </w:rPr>
        <w:t>12</w:t>
      </w:r>
      <w:r>
        <w:rPr>
          <w:rFonts w:ascii="仿宋_GB2312" w:eastAsia="仿宋_GB2312" w:cs="宋体" w:hint="eastAsia"/>
          <w:sz w:val="28"/>
          <w:szCs w:val="28"/>
        </w:rPr>
        <w:t>人，其中教授</w:t>
      </w:r>
      <w:r>
        <w:rPr>
          <w:rFonts w:ascii="仿宋_GB2312" w:eastAsia="仿宋_GB2312" w:cs="宋体" w:hint="eastAsia"/>
          <w:sz w:val="28"/>
          <w:szCs w:val="28"/>
        </w:rPr>
        <w:t>1</w:t>
      </w:r>
      <w:r>
        <w:rPr>
          <w:rFonts w:ascii="仿宋_GB2312" w:eastAsia="仿宋_GB2312" w:cs="宋体" w:hint="eastAsia"/>
          <w:sz w:val="28"/>
          <w:szCs w:val="28"/>
        </w:rPr>
        <w:t>人，吉林省辅导员年度人物</w:t>
      </w:r>
      <w:r>
        <w:rPr>
          <w:rFonts w:ascii="仿宋_GB2312" w:eastAsia="仿宋_GB2312" w:cs="宋体" w:hint="eastAsia"/>
          <w:sz w:val="28"/>
          <w:szCs w:val="28"/>
        </w:rPr>
        <w:t>1</w:t>
      </w:r>
      <w:r>
        <w:rPr>
          <w:rFonts w:ascii="仿宋_GB2312" w:eastAsia="仿宋_GB2312" w:cs="宋体" w:hint="eastAsia"/>
          <w:sz w:val="28"/>
          <w:szCs w:val="28"/>
        </w:rPr>
        <w:t>人，吉林师大优秀党务工作者</w:t>
      </w:r>
      <w:r>
        <w:rPr>
          <w:rFonts w:ascii="仿宋_GB2312" w:eastAsia="仿宋_GB2312" w:cs="宋体" w:hint="eastAsia"/>
          <w:sz w:val="28"/>
          <w:szCs w:val="28"/>
        </w:rPr>
        <w:t>1</w:t>
      </w:r>
      <w:r>
        <w:rPr>
          <w:rFonts w:ascii="仿宋_GB2312" w:eastAsia="仿宋_GB2312" w:cs="宋体" w:hint="eastAsia"/>
          <w:sz w:val="28"/>
          <w:szCs w:val="28"/>
        </w:rPr>
        <w:t>人，吉林师范大学师德标兵</w:t>
      </w:r>
      <w:r>
        <w:rPr>
          <w:rFonts w:ascii="仿宋_GB2312" w:eastAsia="仿宋_GB2312" w:cs="宋体" w:hint="eastAsia"/>
          <w:sz w:val="28"/>
          <w:szCs w:val="28"/>
        </w:rPr>
        <w:t>1</w:t>
      </w:r>
      <w:r>
        <w:rPr>
          <w:rFonts w:ascii="仿宋_GB2312" w:eastAsia="仿宋_GB2312" w:cs="宋体" w:hint="eastAsia"/>
          <w:sz w:val="28"/>
          <w:szCs w:val="28"/>
        </w:rPr>
        <w:t>人。</w:t>
      </w:r>
    </w:p>
    <w:p w14:paraId="60A0B59F" w14:textId="77777777" w:rsidR="00105734" w:rsidRDefault="001C2FAD">
      <w:pPr>
        <w:pStyle w:val="ac"/>
        <w:widowControl/>
        <w:shd w:val="clear" w:color="auto" w:fill="FFFFFF"/>
        <w:spacing w:before="50" w:beforeAutospacing="0" w:after="50" w:afterAutospacing="0" w:line="520" w:lineRule="exact"/>
        <w:ind w:firstLineChars="200" w:firstLine="560"/>
        <w:jc w:val="both"/>
        <w:rPr>
          <w:rFonts w:ascii="仿宋_GB2312" w:eastAsia="仿宋_GB2312" w:cs="宋体"/>
          <w:sz w:val="28"/>
          <w:szCs w:val="28"/>
        </w:rPr>
      </w:pPr>
      <w:r>
        <w:rPr>
          <w:rFonts w:ascii="仿宋_GB2312" w:eastAsia="仿宋_GB2312" w:cs="宋体" w:hint="eastAsia"/>
          <w:sz w:val="28"/>
          <w:szCs w:val="28"/>
        </w:rPr>
        <w:t>学院依托“红色译著”的党建品牌，不断优化研究生党支部设置，</w:t>
      </w:r>
      <w:proofErr w:type="gramStart"/>
      <w:r>
        <w:rPr>
          <w:rFonts w:ascii="仿宋_GB2312" w:eastAsia="仿宋_GB2312" w:cs="宋体" w:hint="eastAsia"/>
          <w:sz w:val="28"/>
          <w:szCs w:val="28"/>
        </w:rPr>
        <w:t>选优建强党员</w:t>
      </w:r>
      <w:proofErr w:type="gramEnd"/>
      <w:r>
        <w:rPr>
          <w:rFonts w:ascii="仿宋_GB2312" w:eastAsia="仿宋_GB2312" w:cs="宋体" w:hint="eastAsia"/>
          <w:sz w:val="28"/>
          <w:szCs w:val="28"/>
        </w:rPr>
        <w:t>骨干队伍，创新培育特色组织生活，努力夯实党建工作制度保障，扎实推进研究生基层党组织建设，切</w:t>
      </w:r>
      <w:r>
        <w:rPr>
          <w:rFonts w:ascii="仿宋_GB2312" w:eastAsia="仿宋_GB2312" w:cs="宋体" w:hint="eastAsia"/>
          <w:sz w:val="28"/>
          <w:szCs w:val="28"/>
        </w:rPr>
        <w:t>实提升研究生党建工作的实效，引导广大研究生增强“四个意识”，坚定“四个自信”，做到“两个维护”。</w:t>
      </w:r>
    </w:p>
    <w:p w14:paraId="106475CC" w14:textId="77777777" w:rsidR="00105734" w:rsidRDefault="001C2FAD">
      <w:pPr>
        <w:pStyle w:val="ac"/>
        <w:widowControl/>
        <w:shd w:val="clear" w:color="auto" w:fill="FFFFFF"/>
        <w:spacing w:before="50" w:beforeAutospacing="0" w:after="50" w:afterAutospacing="0" w:line="520" w:lineRule="exact"/>
        <w:ind w:firstLineChars="200" w:firstLine="560"/>
        <w:jc w:val="both"/>
        <w:rPr>
          <w:rFonts w:ascii="仿宋_GB2312" w:eastAsia="仿宋_GB2312" w:cs="宋体"/>
          <w:sz w:val="28"/>
          <w:szCs w:val="28"/>
        </w:rPr>
      </w:pPr>
      <w:r>
        <w:rPr>
          <w:rFonts w:ascii="仿宋_GB2312" w:eastAsia="仿宋_GB2312" w:cs="宋体" w:hint="eastAsia"/>
          <w:sz w:val="28"/>
          <w:szCs w:val="28"/>
          <w:lang w:val="zh-CN"/>
        </w:rPr>
        <w:t>学院</w:t>
      </w:r>
      <w:r>
        <w:rPr>
          <w:rFonts w:ascii="仿宋_GB2312" w:eastAsia="仿宋_GB2312" w:cs="宋体"/>
          <w:sz w:val="28"/>
          <w:szCs w:val="28"/>
          <w:lang w:val="zh-CN"/>
        </w:rPr>
        <w:t>坚持社会主义办学方向，全面贯彻党的教育方针，加强新时代研究生思想政治理论课建设，</w:t>
      </w:r>
      <w:r>
        <w:rPr>
          <w:rFonts w:ascii="仿宋_GB2312" w:eastAsia="仿宋_GB2312" w:cs="宋体" w:hint="eastAsia"/>
          <w:sz w:val="28"/>
          <w:szCs w:val="28"/>
        </w:rPr>
        <w:t>将“中国特色社会主义理论与实践研究”课作为硕士研究生必修课程。将“自然辩证法概论”课和“马克思主义与社会科学方法论”课作为任意选修课程。</w:t>
      </w:r>
    </w:p>
    <w:p w14:paraId="7907CF33" w14:textId="77777777" w:rsidR="00105734" w:rsidRDefault="001C2FAD">
      <w:pPr>
        <w:pStyle w:val="ac"/>
        <w:widowControl/>
        <w:shd w:val="clear" w:color="auto" w:fill="FFFFFF"/>
        <w:spacing w:before="50" w:beforeAutospacing="0" w:after="50" w:afterAutospacing="0" w:line="520" w:lineRule="exact"/>
        <w:ind w:firstLineChars="200" w:firstLine="560"/>
        <w:jc w:val="both"/>
        <w:rPr>
          <w:rFonts w:ascii="仿宋_GB2312" w:eastAsia="仿宋_GB2312" w:cs="宋体"/>
          <w:sz w:val="28"/>
          <w:szCs w:val="28"/>
          <w:lang w:val="zh-CN"/>
        </w:rPr>
      </w:pPr>
      <w:r>
        <w:rPr>
          <w:rFonts w:ascii="仿宋_GB2312" w:eastAsia="仿宋_GB2312" w:cs="宋体" w:hint="eastAsia"/>
          <w:sz w:val="28"/>
          <w:szCs w:val="28"/>
          <w:lang w:val="zh-CN"/>
        </w:rPr>
        <w:t>学院通过“</w:t>
      </w:r>
      <w:r>
        <w:rPr>
          <w:rFonts w:ascii="仿宋_GB2312" w:eastAsia="仿宋_GB2312" w:cs="宋体"/>
          <w:sz w:val="28"/>
          <w:szCs w:val="28"/>
          <w:lang w:val="zh-CN"/>
        </w:rPr>
        <w:t>课程思政</w:t>
      </w:r>
      <w:r>
        <w:rPr>
          <w:rFonts w:ascii="仿宋_GB2312" w:eastAsia="仿宋_GB2312" w:cs="宋体" w:hint="eastAsia"/>
          <w:sz w:val="28"/>
          <w:szCs w:val="28"/>
          <w:lang w:val="zh-CN"/>
        </w:rPr>
        <w:t>”</w:t>
      </w:r>
      <w:proofErr w:type="gramStart"/>
      <w:r>
        <w:rPr>
          <w:rFonts w:ascii="仿宋_GB2312" w:eastAsia="仿宋_GB2312" w:cs="宋体"/>
          <w:sz w:val="28"/>
          <w:szCs w:val="28"/>
          <w:lang w:val="zh-CN"/>
        </w:rPr>
        <w:t>与思政课程</w:t>
      </w:r>
      <w:proofErr w:type="gramEnd"/>
      <w:r>
        <w:rPr>
          <w:rFonts w:ascii="仿宋_GB2312" w:eastAsia="仿宋_GB2312" w:cs="宋体"/>
          <w:sz w:val="28"/>
          <w:szCs w:val="28"/>
          <w:lang w:val="zh-CN"/>
        </w:rPr>
        <w:t>协同育人</w:t>
      </w:r>
      <w:r>
        <w:rPr>
          <w:rFonts w:ascii="仿宋_GB2312" w:eastAsia="仿宋_GB2312" w:cs="宋体"/>
          <w:sz w:val="28"/>
          <w:szCs w:val="28"/>
          <w:lang w:val="zh-CN"/>
        </w:rPr>
        <w:t>,</w:t>
      </w:r>
      <w:r>
        <w:rPr>
          <w:rFonts w:ascii="仿宋_GB2312" w:eastAsia="仿宋_GB2312" w:cs="宋体"/>
          <w:sz w:val="28"/>
          <w:szCs w:val="28"/>
          <w:lang w:val="zh-CN"/>
        </w:rPr>
        <w:t>开展课程体系设计与建设</w:t>
      </w:r>
      <w:r>
        <w:rPr>
          <w:rFonts w:ascii="仿宋_GB2312" w:eastAsia="仿宋_GB2312" w:cs="宋体"/>
          <w:sz w:val="28"/>
          <w:szCs w:val="28"/>
          <w:lang w:val="zh-CN"/>
        </w:rPr>
        <w:t>,</w:t>
      </w:r>
      <w:r>
        <w:rPr>
          <w:rFonts w:ascii="仿宋_GB2312" w:eastAsia="仿宋_GB2312" w:cs="宋体"/>
          <w:sz w:val="28"/>
          <w:szCs w:val="28"/>
          <w:lang w:val="zh-CN"/>
        </w:rPr>
        <w:t>完善队伍建设</w:t>
      </w:r>
      <w:r>
        <w:rPr>
          <w:rFonts w:ascii="仿宋_GB2312" w:eastAsia="仿宋_GB2312" w:cs="宋体"/>
          <w:sz w:val="28"/>
          <w:szCs w:val="28"/>
          <w:lang w:val="zh-CN"/>
        </w:rPr>
        <w:t>,</w:t>
      </w:r>
      <w:r>
        <w:rPr>
          <w:rFonts w:ascii="仿宋_GB2312" w:eastAsia="仿宋_GB2312" w:cs="宋体"/>
          <w:sz w:val="28"/>
          <w:szCs w:val="28"/>
          <w:lang w:val="zh-CN"/>
        </w:rPr>
        <w:t>建立系统的评价体系等举措</w:t>
      </w:r>
      <w:r>
        <w:rPr>
          <w:rFonts w:ascii="仿宋_GB2312" w:eastAsia="仿宋_GB2312" w:cs="宋体"/>
          <w:sz w:val="28"/>
          <w:szCs w:val="28"/>
          <w:lang w:val="zh-CN"/>
        </w:rPr>
        <w:t>,</w:t>
      </w:r>
      <w:r>
        <w:rPr>
          <w:rFonts w:ascii="仿宋_GB2312" w:eastAsia="仿宋_GB2312" w:cs="宋体"/>
          <w:sz w:val="28"/>
          <w:szCs w:val="28"/>
          <w:lang w:val="zh-CN"/>
        </w:rPr>
        <w:t>实现知识传授与价值引领相结合</w:t>
      </w:r>
      <w:r>
        <w:rPr>
          <w:rFonts w:ascii="仿宋_GB2312" w:eastAsia="仿宋_GB2312" w:cs="宋体"/>
          <w:sz w:val="28"/>
          <w:szCs w:val="28"/>
          <w:lang w:val="zh-CN"/>
        </w:rPr>
        <w:t>,</w:t>
      </w:r>
      <w:r>
        <w:rPr>
          <w:rFonts w:ascii="仿宋_GB2312" w:eastAsia="仿宋_GB2312" w:cs="宋体"/>
          <w:sz w:val="28"/>
          <w:szCs w:val="28"/>
          <w:lang w:val="zh-CN"/>
        </w:rPr>
        <w:t>建立</w:t>
      </w:r>
      <w:r>
        <w:rPr>
          <w:rFonts w:ascii="仿宋_GB2312" w:eastAsia="仿宋_GB2312" w:cs="宋体" w:hint="eastAsia"/>
          <w:sz w:val="28"/>
          <w:szCs w:val="28"/>
          <w:lang w:val="zh-CN"/>
        </w:rPr>
        <w:t>“</w:t>
      </w:r>
      <w:r>
        <w:rPr>
          <w:rFonts w:ascii="仿宋_GB2312" w:eastAsia="仿宋_GB2312" w:cs="宋体"/>
          <w:sz w:val="28"/>
          <w:szCs w:val="28"/>
          <w:lang w:val="zh-CN"/>
        </w:rPr>
        <w:t>大思政</w:t>
      </w:r>
      <w:r>
        <w:rPr>
          <w:rFonts w:ascii="仿宋_GB2312" w:eastAsia="仿宋_GB2312" w:cs="宋体" w:hint="eastAsia"/>
          <w:sz w:val="28"/>
          <w:szCs w:val="28"/>
          <w:lang w:val="zh-CN"/>
        </w:rPr>
        <w:t>”</w:t>
      </w:r>
      <w:r>
        <w:rPr>
          <w:rFonts w:ascii="仿宋_GB2312" w:eastAsia="仿宋_GB2312" w:cs="宋体"/>
          <w:sz w:val="28"/>
          <w:szCs w:val="28"/>
          <w:lang w:val="zh-CN"/>
        </w:rPr>
        <w:t>格局下协同育人的研究生课程体系</w:t>
      </w:r>
      <w:r>
        <w:rPr>
          <w:rFonts w:ascii="仿宋_GB2312" w:eastAsia="仿宋_GB2312" w:cs="宋体" w:hint="eastAsia"/>
          <w:sz w:val="28"/>
          <w:szCs w:val="28"/>
          <w:lang w:val="zh-CN"/>
        </w:rPr>
        <w:t>。</w:t>
      </w:r>
    </w:p>
    <w:p w14:paraId="3BA4CB4B" w14:textId="77777777" w:rsidR="00105734" w:rsidRDefault="001C2FAD">
      <w:pPr>
        <w:pStyle w:val="ac"/>
        <w:widowControl/>
        <w:shd w:val="clear" w:color="auto" w:fill="FFFFFF"/>
        <w:spacing w:before="50" w:beforeAutospacing="0" w:after="50" w:afterAutospacing="0" w:line="520" w:lineRule="exact"/>
        <w:ind w:firstLineChars="200" w:firstLine="560"/>
        <w:jc w:val="both"/>
        <w:rPr>
          <w:rFonts w:ascii="仿宋_GB2312" w:eastAsia="仿宋_GB2312" w:cs="宋体"/>
          <w:sz w:val="28"/>
          <w:szCs w:val="28"/>
        </w:rPr>
      </w:pPr>
      <w:r>
        <w:rPr>
          <w:rFonts w:ascii="仿宋_GB2312" w:eastAsia="仿宋_GB2312" w:cs="宋体" w:hint="eastAsia"/>
          <w:sz w:val="28"/>
          <w:szCs w:val="28"/>
        </w:rPr>
        <w:t>学院秉承以学生发展为中心的教育理念，坚持一切为了学生的价值追求，围绕立德树人根本任务，通过优化队伍结构、完善培养体系，强化管理考核多举措推动研究生辅导员队伍建设和发展。</w:t>
      </w:r>
    </w:p>
    <w:p w14:paraId="3C17C826" w14:textId="77777777" w:rsidR="00105734" w:rsidRDefault="001C2FAD">
      <w:pPr>
        <w:spacing w:before="50" w:after="50" w:line="520" w:lineRule="exact"/>
        <w:ind w:firstLineChars="200" w:firstLine="562"/>
        <w:rPr>
          <w:rFonts w:ascii="仿宋_GB2312" w:eastAsia="仿宋_GB2312"/>
          <w:b/>
          <w:sz w:val="28"/>
          <w:szCs w:val="28"/>
        </w:rPr>
      </w:pPr>
      <w:r>
        <w:rPr>
          <w:rFonts w:ascii="仿宋_GB2312" w:eastAsia="仿宋_GB2312" w:hint="eastAsia"/>
          <w:b/>
          <w:sz w:val="28"/>
          <w:szCs w:val="28"/>
        </w:rPr>
        <w:lastRenderedPageBreak/>
        <w:t>3.</w:t>
      </w:r>
      <w:r>
        <w:rPr>
          <w:rFonts w:ascii="仿宋_GB2312" w:eastAsia="仿宋_GB2312" w:hint="eastAsia"/>
          <w:b/>
          <w:sz w:val="28"/>
          <w:szCs w:val="28"/>
        </w:rPr>
        <w:t>课程与教材</w:t>
      </w:r>
    </w:p>
    <w:p w14:paraId="776633B7" w14:textId="77777777" w:rsidR="00105734" w:rsidRDefault="001C2FAD">
      <w:pPr>
        <w:autoSpaceDE w:val="0"/>
        <w:autoSpaceDN w:val="0"/>
        <w:adjustRightInd w:val="0"/>
        <w:spacing w:before="50" w:after="50" w:line="520" w:lineRule="exact"/>
        <w:ind w:firstLineChars="200" w:firstLine="560"/>
      </w:pPr>
      <w:r>
        <w:rPr>
          <w:rFonts w:ascii="仿宋_GB2312" w:eastAsia="仿宋_GB2312" w:cs="宋体" w:hint="eastAsia"/>
          <w:kern w:val="0"/>
          <w:sz w:val="28"/>
          <w:szCs w:val="28"/>
          <w:lang w:val="zh-CN"/>
        </w:rPr>
        <w:t>根据社会对外语人才需求情况，本学科先后于</w:t>
      </w:r>
      <w:r>
        <w:rPr>
          <w:rFonts w:ascii="仿宋_GB2312" w:eastAsia="仿宋_GB2312" w:cs="宋体" w:hint="eastAsia"/>
          <w:kern w:val="0"/>
          <w:sz w:val="28"/>
          <w:szCs w:val="28"/>
        </w:rPr>
        <w:t>2018</w:t>
      </w:r>
      <w:r>
        <w:rPr>
          <w:rFonts w:ascii="仿宋_GB2312" w:eastAsia="仿宋_GB2312" w:cs="宋体" w:hint="eastAsia"/>
          <w:kern w:val="0"/>
          <w:sz w:val="28"/>
          <w:szCs w:val="28"/>
        </w:rPr>
        <w:t>年和</w:t>
      </w:r>
      <w:r>
        <w:rPr>
          <w:rFonts w:ascii="仿宋_GB2312" w:eastAsia="仿宋_GB2312" w:cs="宋体" w:hint="eastAsia"/>
          <w:kern w:val="0"/>
          <w:sz w:val="28"/>
          <w:szCs w:val="28"/>
        </w:rPr>
        <w:t>2021</w:t>
      </w:r>
      <w:r>
        <w:rPr>
          <w:rFonts w:ascii="仿宋_GB2312" w:eastAsia="仿宋_GB2312" w:cs="宋体" w:hint="eastAsia"/>
          <w:kern w:val="0"/>
          <w:sz w:val="28"/>
          <w:szCs w:val="28"/>
        </w:rPr>
        <w:t>年开展</w:t>
      </w:r>
      <w:r>
        <w:rPr>
          <w:rFonts w:ascii="仿宋_GB2312" w:eastAsia="仿宋_GB2312" w:cs="宋体" w:hint="eastAsia"/>
          <w:kern w:val="0"/>
          <w:sz w:val="28"/>
          <w:szCs w:val="28"/>
          <w:lang w:val="zh-CN"/>
        </w:rPr>
        <w:t>培养方案修订，建设结构合理、体系完善、内容优化、特色鲜明的研究生课程体系，课程教学大纲编写规范。由</w:t>
      </w:r>
      <w:r>
        <w:rPr>
          <w:rFonts w:ascii="仿宋_GB2312" w:eastAsia="仿宋_GB2312" w:cs="宋体" w:hint="eastAsia"/>
          <w:kern w:val="0"/>
          <w:sz w:val="28"/>
          <w:szCs w:val="28"/>
          <w:lang w:val="zh-CN"/>
        </w:rPr>
        <w:t>具有高级职称或博士学位教师担任核心课程教学，推进每门课程至少有</w:t>
      </w:r>
      <w:r>
        <w:rPr>
          <w:rFonts w:ascii="仿宋_GB2312" w:eastAsia="仿宋_GB2312" w:cs="宋体" w:hint="eastAsia"/>
          <w:kern w:val="0"/>
          <w:sz w:val="28"/>
          <w:szCs w:val="28"/>
          <w:lang w:val="zh-CN"/>
        </w:rPr>
        <w:t>2</w:t>
      </w:r>
      <w:r>
        <w:rPr>
          <w:rFonts w:ascii="仿宋_GB2312" w:eastAsia="仿宋_GB2312" w:cs="宋体" w:hint="eastAsia"/>
          <w:kern w:val="0"/>
          <w:sz w:val="28"/>
          <w:szCs w:val="28"/>
          <w:lang w:val="zh-CN"/>
        </w:rPr>
        <w:t>位主讲教师讲授。教学方式灵活多样，以讲授、讨论、专题讲座、案例教学等形式进行教学，教学效果良好。每位教师教学评价成绩均为优秀，总体满意度达到</w:t>
      </w:r>
      <w:r>
        <w:rPr>
          <w:rFonts w:ascii="仿宋_GB2312" w:eastAsia="仿宋_GB2312" w:cs="宋体" w:hint="eastAsia"/>
          <w:kern w:val="0"/>
          <w:sz w:val="28"/>
          <w:szCs w:val="28"/>
          <w:lang w:val="zh-CN"/>
        </w:rPr>
        <w:t>9</w:t>
      </w:r>
      <w:r>
        <w:rPr>
          <w:rFonts w:ascii="仿宋_GB2312" w:eastAsia="仿宋_GB2312" w:cs="宋体" w:hint="eastAsia"/>
          <w:kern w:val="0"/>
          <w:sz w:val="28"/>
          <w:szCs w:val="28"/>
        </w:rPr>
        <w:t>5</w:t>
      </w:r>
      <w:r>
        <w:rPr>
          <w:rFonts w:ascii="仿宋_GB2312" w:eastAsia="仿宋_GB2312" w:cs="宋体" w:hint="eastAsia"/>
          <w:kern w:val="0"/>
          <w:sz w:val="28"/>
          <w:szCs w:val="28"/>
          <w:lang w:val="zh-CN"/>
        </w:rPr>
        <w:t>%</w:t>
      </w:r>
      <w:r>
        <w:rPr>
          <w:rFonts w:ascii="仿宋_GB2312" w:eastAsia="仿宋_GB2312" w:cs="宋体" w:hint="eastAsia"/>
          <w:kern w:val="0"/>
          <w:sz w:val="28"/>
          <w:szCs w:val="28"/>
          <w:lang w:val="zh-CN"/>
        </w:rPr>
        <w:t>以上。严格执行学校各项有关规定，教学管理制度健全，教学环节监控措施得力，成立学位授权点管理小组，组长由院长担任，组员为各个培养方向带头人，研究生秘书进行教学管理工作。教学文件齐备，教学档案完整，资料真实，归档及时。本学科积极开展教学改革，探索课程</w:t>
      </w:r>
      <w:proofErr w:type="gramStart"/>
      <w:r>
        <w:rPr>
          <w:rFonts w:ascii="仿宋_GB2312" w:eastAsia="仿宋_GB2312" w:cs="宋体" w:hint="eastAsia"/>
          <w:kern w:val="0"/>
          <w:sz w:val="28"/>
          <w:szCs w:val="28"/>
          <w:lang w:val="zh-CN"/>
        </w:rPr>
        <w:t>思政内容</w:t>
      </w:r>
      <w:proofErr w:type="gramEnd"/>
      <w:r>
        <w:rPr>
          <w:rFonts w:ascii="仿宋_GB2312" w:eastAsia="仿宋_GB2312" w:cs="宋体" w:hint="eastAsia"/>
          <w:kern w:val="0"/>
          <w:sz w:val="28"/>
          <w:szCs w:val="28"/>
          <w:lang w:val="zh-CN"/>
        </w:rPr>
        <w:t>和教材建设以及研究生精品课程建设。</w:t>
      </w:r>
    </w:p>
    <w:p w14:paraId="26DAF27C" w14:textId="77777777" w:rsidR="00105734" w:rsidRDefault="001C2FAD">
      <w:pPr>
        <w:spacing w:before="50" w:after="50" w:line="520" w:lineRule="exact"/>
        <w:ind w:firstLineChars="200" w:firstLine="562"/>
        <w:rPr>
          <w:rFonts w:ascii="仿宋_GB2312" w:eastAsia="仿宋_GB2312"/>
          <w:b/>
          <w:sz w:val="28"/>
          <w:szCs w:val="28"/>
        </w:rPr>
      </w:pPr>
      <w:r>
        <w:rPr>
          <w:rFonts w:ascii="仿宋_GB2312" w:eastAsia="仿宋_GB2312" w:hint="eastAsia"/>
          <w:b/>
          <w:sz w:val="28"/>
          <w:szCs w:val="28"/>
        </w:rPr>
        <w:t>4.</w:t>
      </w:r>
      <w:r>
        <w:rPr>
          <w:rFonts w:ascii="仿宋_GB2312" w:eastAsia="仿宋_GB2312" w:hint="eastAsia"/>
          <w:b/>
          <w:sz w:val="28"/>
          <w:szCs w:val="28"/>
        </w:rPr>
        <w:t>导师责任</w:t>
      </w:r>
      <w:r>
        <w:rPr>
          <w:rFonts w:ascii="仿宋_GB2312" w:eastAsia="仿宋_GB2312" w:hint="eastAsia"/>
          <w:b/>
          <w:sz w:val="28"/>
          <w:szCs w:val="28"/>
        </w:rPr>
        <w:t>落实</w:t>
      </w:r>
    </w:p>
    <w:p w14:paraId="38955464" w14:textId="77777777" w:rsidR="00105734" w:rsidRDefault="001C2FAD">
      <w:pPr>
        <w:spacing w:before="50" w:after="50" w:line="52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）严格选拔导师，保证人才培养质量。本学科严格执行《吉林师范大学硕士研究生指导教师遴选办法》（吉</w:t>
      </w:r>
      <w:proofErr w:type="gramStart"/>
      <w:r>
        <w:rPr>
          <w:rFonts w:ascii="仿宋_GB2312" w:eastAsia="仿宋_GB2312" w:hint="eastAsia"/>
          <w:sz w:val="28"/>
          <w:szCs w:val="28"/>
        </w:rPr>
        <w:t>师大校发字</w:t>
      </w:r>
      <w:proofErr w:type="gramEnd"/>
      <w:r>
        <w:rPr>
          <w:rFonts w:ascii="仿宋_GB2312" w:eastAsia="仿宋_GB2312" w:hint="eastAsia"/>
          <w:sz w:val="28"/>
          <w:szCs w:val="28"/>
        </w:rPr>
        <w:t>[2018]1</w:t>
      </w:r>
      <w:r>
        <w:rPr>
          <w:rFonts w:ascii="仿宋_GB2312" w:eastAsia="仿宋_GB2312" w:hint="eastAsia"/>
          <w:sz w:val="28"/>
          <w:szCs w:val="28"/>
        </w:rPr>
        <w:t>号），根据研究生招生情况和培养需求，选拔有理想信念、有道德情操、有扎实学识、有仁爱之心的新时代优秀导师。每年对研究生导师进行资格考核，严把质量关，对考核不合格导师缓招或停招学生。</w:t>
      </w:r>
      <w:r>
        <w:rPr>
          <w:rFonts w:ascii="仿宋_GB2312" w:eastAsia="仿宋_GB2312" w:hint="eastAsia"/>
          <w:sz w:val="28"/>
          <w:szCs w:val="28"/>
        </w:rPr>
        <w:t>2020</w:t>
      </w:r>
      <w:r>
        <w:rPr>
          <w:rFonts w:ascii="仿宋_GB2312" w:eastAsia="仿宋_GB2312" w:hint="eastAsia"/>
          <w:sz w:val="28"/>
          <w:szCs w:val="28"/>
        </w:rPr>
        <w:t>年以来，新增硕士生导师</w:t>
      </w:r>
      <w:r>
        <w:rPr>
          <w:rFonts w:ascii="仿宋_GB2312" w:eastAsia="仿宋_GB2312" w:hint="eastAsia"/>
          <w:sz w:val="28"/>
          <w:szCs w:val="28"/>
        </w:rPr>
        <w:t>10</w:t>
      </w:r>
      <w:r>
        <w:rPr>
          <w:rFonts w:ascii="仿宋_GB2312" w:eastAsia="仿宋_GB2312" w:hint="eastAsia"/>
          <w:sz w:val="28"/>
          <w:szCs w:val="28"/>
        </w:rPr>
        <w:t>人，</w:t>
      </w:r>
      <w:r>
        <w:rPr>
          <w:rFonts w:ascii="仿宋_GB2312" w:eastAsia="仿宋_GB2312" w:hint="eastAsia"/>
          <w:sz w:val="28"/>
          <w:szCs w:val="28"/>
        </w:rPr>
        <w:t>1</w:t>
      </w:r>
      <w:r>
        <w:rPr>
          <w:rFonts w:ascii="仿宋_GB2312" w:eastAsia="仿宋_GB2312" w:hint="eastAsia"/>
          <w:sz w:val="28"/>
          <w:szCs w:val="28"/>
        </w:rPr>
        <w:t>名导师因考核不合格缓招学生。</w:t>
      </w:r>
    </w:p>
    <w:p w14:paraId="53D355E5" w14:textId="77777777" w:rsidR="00105734" w:rsidRDefault="001C2FAD">
      <w:pPr>
        <w:spacing w:before="50" w:after="50" w:line="52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）加强导师培训，规范导师指导行为。定期开展研究生导师经验交流和新导师培训等活动（见表</w:t>
      </w:r>
      <w:r>
        <w:rPr>
          <w:rFonts w:ascii="仿宋_GB2312" w:eastAsia="仿宋_GB2312" w:hint="eastAsia"/>
          <w:sz w:val="28"/>
          <w:szCs w:val="28"/>
        </w:rPr>
        <w:t>5</w:t>
      </w:r>
      <w:r>
        <w:rPr>
          <w:rFonts w:ascii="仿宋_GB2312" w:eastAsia="仿宋_GB2312" w:hint="eastAsia"/>
          <w:sz w:val="28"/>
          <w:szCs w:val="28"/>
        </w:rPr>
        <w:t>），认真学习和落实《研究生导师指导行为准则》《</w:t>
      </w:r>
      <w:r>
        <w:rPr>
          <w:rFonts w:ascii="仿宋_GB2312" w:eastAsia="仿宋_GB2312" w:hint="eastAsia"/>
          <w:sz w:val="28"/>
          <w:szCs w:val="28"/>
        </w:rPr>
        <w:t>教育部关于全面落实研究生导师立德树人职责的意见》（教研〔</w:t>
      </w:r>
      <w:r>
        <w:rPr>
          <w:rFonts w:ascii="仿宋_GB2312" w:eastAsia="仿宋_GB2312" w:hint="eastAsia"/>
          <w:sz w:val="28"/>
          <w:szCs w:val="28"/>
        </w:rPr>
        <w:t>2018</w:t>
      </w: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号）《新时代高校教师职业行为十项准则》等相关文件，明确导师的岗位职责，全面贯彻导师是研究生培养的第一责任人制度，树立为国家培养高层次创新人才的责任感和使命感。</w:t>
      </w:r>
      <w:r>
        <w:rPr>
          <w:rFonts w:ascii="仿宋_GB2312" w:eastAsia="仿宋_GB2312" w:hint="eastAsia"/>
          <w:sz w:val="28"/>
          <w:szCs w:val="28"/>
        </w:rPr>
        <w:t>2020-2021</w:t>
      </w:r>
      <w:r>
        <w:rPr>
          <w:rFonts w:ascii="仿宋_GB2312" w:eastAsia="仿宋_GB2312" w:hint="eastAsia"/>
          <w:sz w:val="28"/>
          <w:szCs w:val="28"/>
        </w:rPr>
        <w:t>年度，共组织</w:t>
      </w:r>
      <w:r>
        <w:rPr>
          <w:rFonts w:ascii="仿宋_GB2312" w:eastAsia="仿宋_GB2312" w:hint="eastAsia"/>
          <w:sz w:val="28"/>
          <w:szCs w:val="28"/>
        </w:rPr>
        <w:t>12</w:t>
      </w:r>
      <w:r>
        <w:rPr>
          <w:rFonts w:ascii="仿宋_GB2312" w:eastAsia="仿宋_GB2312" w:hint="eastAsia"/>
          <w:sz w:val="28"/>
          <w:szCs w:val="28"/>
        </w:rPr>
        <w:t>场导师培训。</w:t>
      </w:r>
    </w:p>
    <w:p w14:paraId="6D931CA9" w14:textId="77777777" w:rsidR="00105734" w:rsidRDefault="001C2FAD">
      <w:pPr>
        <w:spacing w:before="50" w:after="50" w:line="520" w:lineRule="exact"/>
        <w:ind w:firstLineChars="200" w:firstLine="560"/>
        <w:rPr>
          <w:rFonts w:ascii="宋体" w:eastAsia="宋体" w:hAnsi="宋体"/>
          <w:sz w:val="21"/>
          <w:szCs w:val="21"/>
          <w:lang w:val="zh-CN"/>
        </w:rPr>
      </w:pPr>
      <w:r>
        <w:rPr>
          <w:rFonts w:ascii="仿宋_GB2312" w:eastAsia="仿宋_GB2312" w:hint="eastAsia"/>
          <w:sz w:val="28"/>
          <w:szCs w:val="28"/>
        </w:rPr>
        <w:lastRenderedPageBreak/>
        <w:t>（</w:t>
      </w:r>
      <w:r>
        <w:rPr>
          <w:rFonts w:ascii="仿宋_GB2312" w:eastAsia="仿宋_GB2312" w:hint="eastAsia"/>
          <w:sz w:val="28"/>
          <w:szCs w:val="28"/>
        </w:rPr>
        <w:t>3</w:t>
      </w:r>
      <w:r>
        <w:rPr>
          <w:rFonts w:ascii="仿宋_GB2312" w:eastAsia="仿宋_GB2312" w:hint="eastAsia"/>
          <w:sz w:val="28"/>
          <w:szCs w:val="28"/>
        </w:rPr>
        <w:t>）完善考核制度。学院把师德师风纳入导师考核体系，师德考核在教师职务（职称）评审、岗位聘用、评优奖励等环节实行一票否决。</w:t>
      </w:r>
    </w:p>
    <w:p w14:paraId="3FBF83DE" w14:textId="77777777" w:rsidR="00105734" w:rsidRDefault="001C2FAD">
      <w:pPr>
        <w:spacing w:before="50" w:after="50"/>
        <w:jc w:val="center"/>
        <w:rPr>
          <w:rFonts w:ascii="宋体" w:eastAsia="宋体" w:hAnsi="宋体"/>
          <w:sz w:val="21"/>
          <w:szCs w:val="21"/>
          <w:lang w:val="zh-CN"/>
        </w:rPr>
      </w:pPr>
      <w:r>
        <w:rPr>
          <w:rFonts w:ascii="宋体" w:eastAsia="宋体" w:hAnsi="宋体" w:hint="eastAsia"/>
          <w:sz w:val="21"/>
          <w:szCs w:val="21"/>
          <w:lang w:val="zh-CN"/>
        </w:rPr>
        <w:t>表</w:t>
      </w:r>
      <w:r>
        <w:rPr>
          <w:rFonts w:ascii="宋体" w:eastAsia="宋体" w:hAnsi="宋体" w:hint="eastAsia"/>
          <w:sz w:val="21"/>
          <w:szCs w:val="21"/>
        </w:rPr>
        <w:t>5</w:t>
      </w:r>
      <w:r>
        <w:rPr>
          <w:rFonts w:ascii="宋体" w:eastAsia="宋体" w:hAnsi="宋体" w:hint="eastAsia"/>
          <w:sz w:val="21"/>
          <w:szCs w:val="21"/>
          <w:lang w:val="zh-CN"/>
        </w:rPr>
        <w:t xml:space="preserve"> 2021</w:t>
      </w:r>
      <w:r>
        <w:rPr>
          <w:rFonts w:ascii="宋体" w:eastAsia="宋体" w:hAnsi="宋体" w:hint="eastAsia"/>
          <w:sz w:val="21"/>
          <w:szCs w:val="21"/>
          <w:lang w:val="zh-CN"/>
        </w:rPr>
        <w:t>年度导师培训统计表</w:t>
      </w:r>
    </w:p>
    <w:tbl>
      <w:tblPr>
        <w:tblStyle w:val="af"/>
        <w:tblW w:w="8445" w:type="dxa"/>
        <w:tblLayout w:type="fixed"/>
        <w:tblCellMar>
          <w:top w:w="120" w:type="dxa"/>
          <w:left w:w="60" w:type="dxa"/>
          <w:bottom w:w="120" w:type="dxa"/>
          <w:right w:w="60" w:type="dxa"/>
        </w:tblCellMar>
        <w:tblLook w:val="04A0" w:firstRow="1" w:lastRow="0" w:firstColumn="1" w:lastColumn="0" w:noHBand="0" w:noVBand="1"/>
      </w:tblPr>
      <w:tblGrid>
        <w:gridCol w:w="769"/>
        <w:gridCol w:w="2036"/>
        <w:gridCol w:w="1530"/>
        <w:gridCol w:w="1112"/>
        <w:gridCol w:w="1559"/>
        <w:gridCol w:w="1439"/>
      </w:tblGrid>
      <w:tr w:rsidR="00105734" w14:paraId="6F745901" w14:textId="77777777">
        <w:trPr>
          <w:trHeight w:val="90"/>
        </w:trPr>
        <w:tc>
          <w:tcPr>
            <w:tcW w:w="769" w:type="dxa"/>
            <w:tcBorders>
              <w:top w:val="single" w:sz="8" w:space="0" w:color="000000"/>
              <w:left w:val="single" w:sz="8" w:space="0" w:color="000000"/>
              <w:bottom w:val="single" w:sz="8" w:space="0" w:color="000000"/>
              <w:right w:val="single" w:sz="8" w:space="0" w:color="000000"/>
            </w:tcBorders>
            <w:vAlign w:val="center"/>
          </w:tcPr>
          <w:p w14:paraId="3132BAE2" w14:textId="77777777" w:rsidR="00105734" w:rsidRDefault="001C2FAD">
            <w:pPr>
              <w:spacing w:before="50" w:after="50"/>
              <w:jc w:val="center"/>
              <w:rPr>
                <w:rFonts w:ascii="宋体" w:eastAsia="宋体" w:hAnsi="宋体" w:cs="宋体"/>
                <w:bCs/>
                <w:sz w:val="21"/>
                <w:szCs w:val="21"/>
              </w:rPr>
            </w:pPr>
            <w:r>
              <w:rPr>
                <w:rFonts w:ascii="宋体" w:eastAsia="宋体" w:hAnsi="宋体" w:cs="宋体" w:hint="eastAsia"/>
                <w:bCs/>
                <w:sz w:val="21"/>
                <w:szCs w:val="21"/>
              </w:rPr>
              <w:t>序号</w:t>
            </w:r>
          </w:p>
        </w:tc>
        <w:tc>
          <w:tcPr>
            <w:tcW w:w="2036" w:type="dxa"/>
            <w:tcBorders>
              <w:top w:val="single" w:sz="8" w:space="0" w:color="000000"/>
              <w:left w:val="single" w:sz="8" w:space="0" w:color="000000"/>
              <w:bottom w:val="single" w:sz="8" w:space="0" w:color="000000"/>
              <w:right w:val="single" w:sz="8" w:space="0" w:color="000000"/>
            </w:tcBorders>
            <w:vAlign w:val="center"/>
          </w:tcPr>
          <w:p w14:paraId="023844C6" w14:textId="77777777" w:rsidR="00105734" w:rsidRDefault="001C2FAD">
            <w:pPr>
              <w:spacing w:before="50" w:after="50"/>
              <w:jc w:val="center"/>
              <w:rPr>
                <w:rFonts w:ascii="宋体" w:eastAsia="宋体" w:hAnsi="宋体" w:cs="宋体"/>
                <w:bCs/>
                <w:sz w:val="21"/>
                <w:szCs w:val="21"/>
              </w:rPr>
            </w:pPr>
            <w:r>
              <w:rPr>
                <w:rFonts w:ascii="宋体" w:eastAsia="宋体" w:hAnsi="宋体" w:cs="宋体" w:hint="eastAsia"/>
                <w:bCs/>
                <w:sz w:val="21"/>
                <w:szCs w:val="21"/>
              </w:rPr>
              <w:t>培训主题</w:t>
            </w:r>
          </w:p>
        </w:tc>
        <w:tc>
          <w:tcPr>
            <w:tcW w:w="1530" w:type="dxa"/>
            <w:tcBorders>
              <w:top w:val="single" w:sz="8" w:space="0" w:color="000000"/>
              <w:left w:val="single" w:sz="8" w:space="0" w:color="000000"/>
              <w:bottom w:val="single" w:sz="8" w:space="0" w:color="000000"/>
              <w:right w:val="single" w:sz="8" w:space="0" w:color="000000"/>
            </w:tcBorders>
            <w:vAlign w:val="center"/>
          </w:tcPr>
          <w:p w14:paraId="43B31D25" w14:textId="77777777" w:rsidR="00105734" w:rsidRDefault="001C2FAD">
            <w:pPr>
              <w:spacing w:before="50" w:after="50"/>
              <w:jc w:val="center"/>
              <w:rPr>
                <w:rFonts w:ascii="宋体" w:eastAsia="宋体" w:hAnsi="宋体" w:cs="宋体"/>
                <w:bCs/>
                <w:sz w:val="21"/>
                <w:szCs w:val="21"/>
              </w:rPr>
            </w:pPr>
            <w:r>
              <w:rPr>
                <w:rFonts w:ascii="宋体" w:eastAsia="宋体" w:hAnsi="宋体" w:cs="宋体" w:hint="eastAsia"/>
                <w:bCs/>
                <w:sz w:val="21"/>
                <w:szCs w:val="21"/>
              </w:rPr>
              <w:t>培训时间</w:t>
            </w:r>
          </w:p>
        </w:tc>
        <w:tc>
          <w:tcPr>
            <w:tcW w:w="1112" w:type="dxa"/>
            <w:tcBorders>
              <w:top w:val="single" w:sz="8" w:space="0" w:color="000000"/>
              <w:left w:val="single" w:sz="8" w:space="0" w:color="000000"/>
              <w:bottom w:val="single" w:sz="8" w:space="0" w:color="000000"/>
              <w:right w:val="single" w:sz="8" w:space="0" w:color="000000"/>
            </w:tcBorders>
            <w:vAlign w:val="center"/>
          </w:tcPr>
          <w:p w14:paraId="4971FDA5" w14:textId="77777777" w:rsidR="00105734" w:rsidRDefault="001C2FAD">
            <w:pPr>
              <w:spacing w:before="50" w:after="50"/>
              <w:jc w:val="center"/>
              <w:rPr>
                <w:rFonts w:ascii="宋体" w:eastAsia="宋体" w:hAnsi="宋体" w:cs="宋体"/>
                <w:bCs/>
                <w:sz w:val="21"/>
                <w:szCs w:val="21"/>
              </w:rPr>
            </w:pPr>
            <w:r>
              <w:rPr>
                <w:rFonts w:ascii="宋体" w:eastAsia="宋体" w:hAnsi="宋体" w:cs="宋体" w:hint="eastAsia"/>
                <w:bCs/>
                <w:sz w:val="21"/>
                <w:szCs w:val="21"/>
              </w:rPr>
              <w:t>培训人次</w:t>
            </w:r>
          </w:p>
        </w:tc>
        <w:tc>
          <w:tcPr>
            <w:tcW w:w="1559" w:type="dxa"/>
            <w:tcBorders>
              <w:top w:val="single" w:sz="8" w:space="0" w:color="000000"/>
              <w:left w:val="single" w:sz="8" w:space="0" w:color="000000"/>
              <w:bottom w:val="single" w:sz="8" w:space="0" w:color="000000"/>
              <w:right w:val="single" w:sz="8" w:space="0" w:color="000000"/>
            </w:tcBorders>
            <w:vAlign w:val="center"/>
          </w:tcPr>
          <w:p w14:paraId="351C6E52" w14:textId="77777777" w:rsidR="00105734" w:rsidRDefault="001C2FAD">
            <w:pPr>
              <w:spacing w:before="50" w:after="50"/>
              <w:jc w:val="center"/>
              <w:rPr>
                <w:rFonts w:ascii="宋体" w:eastAsia="宋体" w:hAnsi="宋体" w:cs="宋体"/>
                <w:bCs/>
                <w:sz w:val="21"/>
                <w:szCs w:val="21"/>
              </w:rPr>
            </w:pPr>
            <w:r>
              <w:rPr>
                <w:rFonts w:ascii="宋体" w:eastAsia="宋体" w:hAnsi="宋体" w:cs="宋体" w:hint="eastAsia"/>
                <w:bCs/>
                <w:sz w:val="21"/>
                <w:szCs w:val="21"/>
              </w:rPr>
              <w:t>主办单位</w:t>
            </w:r>
          </w:p>
        </w:tc>
        <w:tc>
          <w:tcPr>
            <w:tcW w:w="1439" w:type="dxa"/>
            <w:tcBorders>
              <w:top w:val="single" w:sz="8" w:space="0" w:color="000000"/>
              <w:left w:val="single" w:sz="8" w:space="0" w:color="000000"/>
              <w:bottom w:val="single" w:sz="8" w:space="0" w:color="000000"/>
              <w:right w:val="single" w:sz="8" w:space="0" w:color="000000"/>
            </w:tcBorders>
            <w:vAlign w:val="center"/>
          </w:tcPr>
          <w:p w14:paraId="1EC10F4A" w14:textId="77777777" w:rsidR="00105734" w:rsidRDefault="001C2FAD">
            <w:pPr>
              <w:spacing w:before="50" w:after="50"/>
              <w:jc w:val="center"/>
              <w:rPr>
                <w:rFonts w:ascii="宋体" w:eastAsia="宋体" w:hAnsi="宋体" w:cs="宋体"/>
                <w:bCs/>
                <w:sz w:val="21"/>
                <w:szCs w:val="21"/>
              </w:rPr>
            </w:pPr>
            <w:r>
              <w:rPr>
                <w:rFonts w:ascii="宋体" w:eastAsia="宋体" w:hAnsi="宋体" w:cs="宋体" w:hint="eastAsia"/>
                <w:bCs/>
                <w:sz w:val="21"/>
                <w:szCs w:val="21"/>
              </w:rPr>
              <w:t>备注</w:t>
            </w:r>
          </w:p>
        </w:tc>
      </w:tr>
      <w:tr w:rsidR="00105734" w14:paraId="7DF53D8A" w14:textId="77777777">
        <w:trPr>
          <w:trHeight w:val="1397"/>
        </w:trPr>
        <w:tc>
          <w:tcPr>
            <w:tcW w:w="769" w:type="dxa"/>
            <w:tcBorders>
              <w:top w:val="single" w:sz="8" w:space="0" w:color="000000"/>
              <w:left w:val="single" w:sz="8" w:space="0" w:color="000000"/>
              <w:bottom w:val="single" w:sz="8" w:space="0" w:color="000000"/>
              <w:right w:val="single" w:sz="8" w:space="0" w:color="000000"/>
            </w:tcBorders>
            <w:vAlign w:val="center"/>
          </w:tcPr>
          <w:p w14:paraId="5D87745F" w14:textId="77777777" w:rsidR="00105734" w:rsidRDefault="001C2FAD">
            <w:pPr>
              <w:spacing w:before="50" w:after="50"/>
              <w:jc w:val="center"/>
              <w:rPr>
                <w:rFonts w:ascii="宋体" w:eastAsia="宋体" w:hAnsi="宋体" w:cs="宋体"/>
                <w:bCs/>
                <w:sz w:val="21"/>
                <w:szCs w:val="21"/>
              </w:rPr>
            </w:pPr>
            <w:r>
              <w:rPr>
                <w:rFonts w:ascii="宋体" w:eastAsia="宋体" w:hAnsi="宋体" w:cs="宋体" w:hint="eastAsia"/>
                <w:bCs/>
                <w:sz w:val="21"/>
                <w:szCs w:val="21"/>
              </w:rPr>
              <w:t>1</w:t>
            </w:r>
          </w:p>
        </w:tc>
        <w:tc>
          <w:tcPr>
            <w:tcW w:w="2036" w:type="dxa"/>
            <w:tcBorders>
              <w:top w:val="single" w:sz="8" w:space="0" w:color="000000"/>
              <w:left w:val="single" w:sz="8" w:space="0" w:color="000000"/>
              <w:bottom w:val="single" w:sz="8" w:space="0" w:color="000000"/>
              <w:right w:val="single" w:sz="8" w:space="0" w:color="000000"/>
            </w:tcBorders>
            <w:vAlign w:val="center"/>
          </w:tcPr>
          <w:p w14:paraId="308847D7" w14:textId="77777777" w:rsidR="00105734" w:rsidRDefault="001C2FAD">
            <w:pPr>
              <w:spacing w:before="50" w:after="50"/>
              <w:jc w:val="center"/>
              <w:rPr>
                <w:rFonts w:ascii="宋体" w:eastAsia="宋体" w:hAnsi="宋体" w:cs="宋体"/>
                <w:bCs/>
                <w:sz w:val="21"/>
                <w:szCs w:val="21"/>
              </w:rPr>
            </w:pPr>
            <w:r>
              <w:rPr>
                <w:rFonts w:ascii="宋体" w:eastAsia="宋体" w:hAnsi="宋体" w:cs="宋体" w:hint="eastAsia"/>
                <w:bCs/>
                <w:sz w:val="21"/>
                <w:szCs w:val="21"/>
              </w:rPr>
              <w:t>2021</w:t>
            </w:r>
            <w:r>
              <w:rPr>
                <w:rFonts w:ascii="宋体" w:eastAsia="宋体" w:hAnsi="宋体" w:cs="宋体" w:hint="eastAsia"/>
                <w:bCs/>
                <w:sz w:val="21"/>
                <w:szCs w:val="21"/>
              </w:rPr>
              <w:t>年度全国学位与研究生教育评估与质量保证体系建设研修</w:t>
            </w:r>
          </w:p>
        </w:tc>
        <w:tc>
          <w:tcPr>
            <w:tcW w:w="1530" w:type="dxa"/>
            <w:tcBorders>
              <w:top w:val="single" w:sz="8" w:space="0" w:color="000000"/>
              <w:left w:val="single" w:sz="8" w:space="0" w:color="000000"/>
              <w:bottom w:val="single" w:sz="8" w:space="0" w:color="000000"/>
              <w:right w:val="single" w:sz="8" w:space="0" w:color="000000"/>
            </w:tcBorders>
            <w:vAlign w:val="center"/>
          </w:tcPr>
          <w:p w14:paraId="7738C916" w14:textId="77777777" w:rsidR="00105734" w:rsidRDefault="001C2FAD">
            <w:pPr>
              <w:spacing w:before="50" w:after="50"/>
              <w:jc w:val="center"/>
              <w:rPr>
                <w:rFonts w:ascii="宋体" w:eastAsia="宋体" w:hAnsi="宋体" w:cs="宋体"/>
                <w:bCs/>
                <w:sz w:val="21"/>
                <w:szCs w:val="21"/>
              </w:rPr>
            </w:pPr>
            <w:r>
              <w:rPr>
                <w:rFonts w:ascii="宋体" w:eastAsia="宋体" w:hAnsi="宋体" w:cs="宋体" w:hint="eastAsia"/>
                <w:bCs/>
                <w:sz w:val="21"/>
                <w:szCs w:val="21"/>
              </w:rPr>
              <w:t>2021.10.11</w:t>
            </w:r>
          </w:p>
          <w:p w14:paraId="588743DB" w14:textId="77777777" w:rsidR="00105734" w:rsidRDefault="001C2FAD">
            <w:pPr>
              <w:spacing w:before="50" w:after="50"/>
              <w:jc w:val="center"/>
              <w:rPr>
                <w:rFonts w:ascii="宋体" w:eastAsia="宋体" w:hAnsi="宋体" w:cs="宋体"/>
                <w:bCs/>
                <w:sz w:val="21"/>
                <w:szCs w:val="21"/>
              </w:rPr>
            </w:pPr>
            <w:r>
              <w:rPr>
                <w:rFonts w:ascii="宋体" w:eastAsia="宋体" w:hAnsi="宋体" w:cs="宋体" w:hint="eastAsia"/>
                <w:bCs/>
                <w:sz w:val="21"/>
                <w:szCs w:val="21"/>
              </w:rPr>
              <w:t>2021.10.13</w:t>
            </w:r>
          </w:p>
          <w:p w14:paraId="584313EE" w14:textId="77777777" w:rsidR="00105734" w:rsidRDefault="001C2FAD">
            <w:pPr>
              <w:spacing w:before="50" w:after="50"/>
              <w:jc w:val="center"/>
              <w:rPr>
                <w:rFonts w:ascii="宋体" w:eastAsia="宋体" w:hAnsi="宋体" w:cs="宋体"/>
                <w:bCs/>
                <w:sz w:val="21"/>
                <w:szCs w:val="21"/>
              </w:rPr>
            </w:pPr>
            <w:r>
              <w:rPr>
                <w:rFonts w:ascii="宋体" w:eastAsia="宋体" w:hAnsi="宋体" w:cs="宋体" w:hint="eastAsia"/>
                <w:bCs/>
                <w:sz w:val="21"/>
                <w:szCs w:val="21"/>
              </w:rPr>
              <w:t>2021.10.18</w:t>
            </w:r>
          </w:p>
          <w:p w14:paraId="20607677" w14:textId="77777777" w:rsidR="00105734" w:rsidRDefault="001C2FAD">
            <w:pPr>
              <w:spacing w:before="50" w:after="50"/>
              <w:jc w:val="center"/>
              <w:rPr>
                <w:rFonts w:ascii="宋体" w:eastAsia="宋体" w:hAnsi="宋体" w:cs="宋体"/>
                <w:bCs/>
                <w:sz w:val="21"/>
                <w:szCs w:val="21"/>
              </w:rPr>
            </w:pPr>
            <w:r>
              <w:rPr>
                <w:rFonts w:ascii="宋体" w:eastAsia="宋体" w:hAnsi="宋体" w:cs="宋体" w:hint="eastAsia"/>
                <w:bCs/>
                <w:sz w:val="21"/>
                <w:szCs w:val="21"/>
              </w:rPr>
              <w:t>2021.10.20</w:t>
            </w:r>
          </w:p>
        </w:tc>
        <w:tc>
          <w:tcPr>
            <w:tcW w:w="1112" w:type="dxa"/>
            <w:tcBorders>
              <w:top w:val="single" w:sz="8" w:space="0" w:color="000000"/>
              <w:left w:val="single" w:sz="8" w:space="0" w:color="000000"/>
              <w:bottom w:val="single" w:sz="8" w:space="0" w:color="000000"/>
              <w:right w:val="single" w:sz="8" w:space="0" w:color="000000"/>
            </w:tcBorders>
            <w:vAlign w:val="center"/>
          </w:tcPr>
          <w:p w14:paraId="2FAD8760" w14:textId="77777777" w:rsidR="00105734" w:rsidRDefault="001C2FAD">
            <w:pPr>
              <w:spacing w:before="50" w:after="50"/>
              <w:jc w:val="center"/>
              <w:rPr>
                <w:rFonts w:ascii="宋体" w:eastAsia="宋体" w:hAnsi="宋体" w:cs="宋体"/>
                <w:bCs/>
                <w:sz w:val="21"/>
                <w:szCs w:val="21"/>
              </w:rPr>
            </w:pPr>
            <w:r>
              <w:rPr>
                <w:rFonts w:ascii="宋体" w:eastAsia="宋体" w:hAnsi="宋体" w:cs="宋体" w:hint="eastAsia"/>
                <w:bCs/>
                <w:sz w:val="21"/>
                <w:szCs w:val="21"/>
              </w:rPr>
              <w:t>8</w:t>
            </w:r>
            <w:r>
              <w:rPr>
                <w:rFonts w:ascii="宋体" w:eastAsia="宋体" w:hAnsi="宋体" w:cs="宋体" w:hint="eastAsia"/>
                <w:bCs/>
                <w:sz w:val="21"/>
                <w:szCs w:val="21"/>
              </w:rPr>
              <w:t>人</w:t>
            </w:r>
          </w:p>
        </w:tc>
        <w:tc>
          <w:tcPr>
            <w:tcW w:w="1559" w:type="dxa"/>
            <w:tcBorders>
              <w:top w:val="single" w:sz="8" w:space="0" w:color="000000"/>
              <w:left w:val="single" w:sz="8" w:space="0" w:color="000000"/>
              <w:bottom w:val="single" w:sz="8" w:space="0" w:color="000000"/>
              <w:right w:val="single" w:sz="8" w:space="0" w:color="000000"/>
            </w:tcBorders>
            <w:vAlign w:val="center"/>
          </w:tcPr>
          <w:p w14:paraId="2F2F470B" w14:textId="77777777" w:rsidR="00105734" w:rsidRDefault="001C2FAD">
            <w:pPr>
              <w:spacing w:before="50" w:after="50"/>
              <w:jc w:val="center"/>
              <w:rPr>
                <w:rFonts w:ascii="宋体" w:eastAsia="宋体" w:hAnsi="宋体" w:cs="宋体"/>
                <w:bCs/>
                <w:sz w:val="21"/>
                <w:szCs w:val="21"/>
              </w:rPr>
            </w:pPr>
            <w:r>
              <w:rPr>
                <w:rFonts w:ascii="宋体" w:eastAsia="宋体" w:hAnsi="宋体" w:cs="宋体" w:hint="eastAsia"/>
                <w:bCs/>
                <w:sz w:val="21"/>
                <w:szCs w:val="21"/>
              </w:rPr>
              <w:t>中国学位与研究生教育学会</w:t>
            </w:r>
          </w:p>
        </w:tc>
        <w:tc>
          <w:tcPr>
            <w:tcW w:w="1439" w:type="dxa"/>
            <w:tcBorders>
              <w:top w:val="single" w:sz="8" w:space="0" w:color="000000"/>
              <w:left w:val="single" w:sz="8" w:space="0" w:color="000000"/>
              <w:bottom w:val="single" w:sz="8" w:space="0" w:color="000000"/>
              <w:right w:val="single" w:sz="8" w:space="0" w:color="000000"/>
            </w:tcBorders>
            <w:vAlign w:val="center"/>
          </w:tcPr>
          <w:p w14:paraId="43C52A51" w14:textId="77777777" w:rsidR="00105734" w:rsidRDefault="001C2FAD">
            <w:pPr>
              <w:spacing w:before="50" w:after="50"/>
              <w:jc w:val="center"/>
              <w:rPr>
                <w:rFonts w:ascii="宋体" w:eastAsia="宋体" w:hAnsi="宋体" w:cs="宋体"/>
                <w:bCs/>
                <w:sz w:val="21"/>
                <w:szCs w:val="21"/>
              </w:rPr>
            </w:pPr>
            <w:r>
              <w:rPr>
                <w:rFonts w:ascii="宋体" w:eastAsia="宋体" w:hAnsi="宋体" w:cs="宋体" w:hint="eastAsia"/>
                <w:bCs/>
                <w:sz w:val="21"/>
                <w:szCs w:val="21"/>
              </w:rPr>
              <w:t>黄河雨课堂线上直播</w:t>
            </w:r>
          </w:p>
        </w:tc>
      </w:tr>
      <w:tr w:rsidR="00105734" w14:paraId="5BD87D8C" w14:textId="77777777">
        <w:trPr>
          <w:trHeight w:val="344"/>
        </w:trPr>
        <w:tc>
          <w:tcPr>
            <w:tcW w:w="769" w:type="dxa"/>
            <w:tcBorders>
              <w:top w:val="single" w:sz="8" w:space="0" w:color="000000"/>
              <w:left w:val="single" w:sz="8" w:space="0" w:color="000000"/>
              <w:bottom w:val="single" w:sz="8" w:space="0" w:color="000000"/>
              <w:right w:val="single" w:sz="8" w:space="0" w:color="000000"/>
            </w:tcBorders>
            <w:vAlign w:val="center"/>
          </w:tcPr>
          <w:p w14:paraId="4446C859" w14:textId="77777777" w:rsidR="00105734" w:rsidRDefault="001C2FAD">
            <w:pPr>
              <w:spacing w:before="50" w:after="50"/>
              <w:jc w:val="center"/>
              <w:rPr>
                <w:rFonts w:ascii="宋体" w:eastAsia="宋体" w:hAnsi="宋体" w:cs="宋体"/>
                <w:bCs/>
                <w:sz w:val="21"/>
                <w:szCs w:val="21"/>
              </w:rPr>
            </w:pPr>
            <w:r>
              <w:rPr>
                <w:rFonts w:ascii="宋体" w:eastAsia="宋体" w:hAnsi="宋体" w:cs="宋体" w:hint="eastAsia"/>
                <w:bCs/>
                <w:sz w:val="21"/>
                <w:szCs w:val="21"/>
              </w:rPr>
              <w:t>2</w:t>
            </w:r>
          </w:p>
        </w:tc>
        <w:tc>
          <w:tcPr>
            <w:tcW w:w="2036" w:type="dxa"/>
            <w:tcBorders>
              <w:top w:val="single" w:sz="8" w:space="0" w:color="000000"/>
              <w:left w:val="single" w:sz="8" w:space="0" w:color="000000"/>
              <w:bottom w:val="single" w:sz="8" w:space="0" w:color="000000"/>
              <w:right w:val="single" w:sz="8" w:space="0" w:color="000000"/>
            </w:tcBorders>
            <w:vAlign w:val="center"/>
          </w:tcPr>
          <w:p w14:paraId="6A80E9DA" w14:textId="77777777" w:rsidR="00105734" w:rsidRDefault="001C2FAD">
            <w:pPr>
              <w:spacing w:before="50" w:after="50"/>
              <w:jc w:val="center"/>
              <w:rPr>
                <w:rFonts w:ascii="宋体" w:eastAsia="宋体" w:hAnsi="宋体" w:cs="宋体"/>
                <w:bCs/>
                <w:sz w:val="21"/>
                <w:szCs w:val="21"/>
              </w:rPr>
            </w:pPr>
            <w:r>
              <w:rPr>
                <w:rFonts w:ascii="宋体" w:eastAsia="宋体" w:hAnsi="宋体" w:cs="宋体" w:hint="eastAsia"/>
                <w:bCs/>
                <w:sz w:val="21"/>
                <w:szCs w:val="21"/>
              </w:rPr>
              <w:t>专业硕士新导师培训</w:t>
            </w:r>
          </w:p>
        </w:tc>
        <w:tc>
          <w:tcPr>
            <w:tcW w:w="1530" w:type="dxa"/>
            <w:tcBorders>
              <w:top w:val="single" w:sz="8" w:space="0" w:color="000000"/>
              <w:left w:val="single" w:sz="8" w:space="0" w:color="000000"/>
              <w:bottom w:val="single" w:sz="8" w:space="0" w:color="000000"/>
              <w:right w:val="single" w:sz="8" w:space="0" w:color="000000"/>
            </w:tcBorders>
            <w:vAlign w:val="center"/>
          </w:tcPr>
          <w:p w14:paraId="6E984322" w14:textId="77777777" w:rsidR="00105734" w:rsidRDefault="001C2FAD">
            <w:pPr>
              <w:spacing w:before="50" w:after="50"/>
              <w:jc w:val="center"/>
              <w:rPr>
                <w:rFonts w:ascii="宋体" w:eastAsia="宋体" w:hAnsi="宋体" w:cs="宋体"/>
                <w:bCs/>
                <w:sz w:val="21"/>
                <w:szCs w:val="21"/>
              </w:rPr>
            </w:pPr>
            <w:r>
              <w:rPr>
                <w:rFonts w:ascii="宋体" w:eastAsia="宋体" w:hAnsi="宋体" w:cs="宋体" w:hint="eastAsia"/>
                <w:bCs/>
                <w:sz w:val="21"/>
                <w:szCs w:val="21"/>
              </w:rPr>
              <w:t>2021.10.13</w:t>
            </w:r>
          </w:p>
        </w:tc>
        <w:tc>
          <w:tcPr>
            <w:tcW w:w="1112" w:type="dxa"/>
            <w:tcBorders>
              <w:top w:val="single" w:sz="8" w:space="0" w:color="000000"/>
              <w:left w:val="single" w:sz="8" w:space="0" w:color="000000"/>
              <w:bottom w:val="single" w:sz="8" w:space="0" w:color="000000"/>
              <w:right w:val="single" w:sz="8" w:space="0" w:color="000000"/>
            </w:tcBorders>
            <w:vAlign w:val="center"/>
          </w:tcPr>
          <w:p w14:paraId="6254619E" w14:textId="77777777" w:rsidR="00105734" w:rsidRDefault="001C2FAD">
            <w:pPr>
              <w:spacing w:before="50" w:after="50"/>
              <w:jc w:val="center"/>
              <w:rPr>
                <w:rFonts w:ascii="宋体" w:eastAsia="宋体" w:hAnsi="宋体" w:cs="宋体"/>
                <w:bCs/>
                <w:sz w:val="21"/>
                <w:szCs w:val="21"/>
              </w:rPr>
            </w:pPr>
            <w:r>
              <w:rPr>
                <w:rFonts w:ascii="宋体" w:eastAsia="宋体" w:hAnsi="宋体" w:cs="宋体" w:hint="eastAsia"/>
                <w:bCs/>
                <w:sz w:val="21"/>
                <w:szCs w:val="21"/>
              </w:rPr>
              <w:t>9</w:t>
            </w:r>
            <w:r>
              <w:rPr>
                <w:rFonts w:ascii="宋体" w:eastAsia="宋体" w:hAnsi="宋体" w:cs="宋体" w:hint="eastAsia"/>
                <w:bCs/>
                <w:sz w:val="21"/>
                <w:szCs w:val="21"/>
              </w:rPr>
              <w:t>人</w:t>
            </w:r>
          </w:p>
        </w:tc>
        <w:tc>
          <w:tcPr>
            <w:tcW w:w="1559" w:type="dxa"/>
            <w:tcBorders>
              <w:top w:val="single" w:sz="8" w:space="0" w:color="000000"/>
              <w:left w:val="single" w:sz="8" w:space="0" w:color="000000"/>
              <w:bottom w:val="single" w:sz="8" w:space="0" w:color="000000"/>
              <w:right w:val="single" w:sz="8" w:space="0" w:color="000000"/>
            </w:tcBorders>
            <w:vAlign w:val="center"/>
          </w:tcPr>
          <w:p w14:paraId="5A31C463" w14:textId="77777777" w:rsidR="00105734" w:rsidRDefault="001C2FAD">
            <w:pPr>
              <w:spacing w:before="50" w:after="50"/>
              <w:jc w:val="center"/>
              <w:rPr>
                <w:rFonts w:ascii="宋体" w:eastAsia="宋体" w:hAnsi="宋体" w:cs="宋体"/>
                <w:bCs/>
                <w:sz w:val="21"/>
                <w:szCs w:val="21"/>
              </w:rPr>
            </w:pPr>
            <w:r>
              <w:rPr>
                <w:rFonts w:ascii="宋体" w:eastAsia="宋体" w:hAnsi="宋体" w:cs="宋体" w:hint="eastAsia"/>
                <w:bCs/>
                <w:sz w:val="21"/>
                <w:szCs w:val="21"/>
              </w:rPr>
              <w:t>外国语学院</w:t>
            </w:r>
          </w:p>
        </w:tc>
        <w:tc>
          <w:tcPr>
            <w:tcW w:w="1439" w:type="dxa"/>
            <w:tcBorders>
              <w:top w:val="single" w:sz="8" w:space="0" w:color="000000"/>
              <w:left w:val="single" w:sz="8" w:space="0" w:color="000000"/>
              <w:bottom w:val="single" w:sz="8" w:space="0" w:color="000000"/>
              <w:right w:val="single" w:sz="8" w:space="0" w:color="000000"/>
            </w:tcBorders>
            <w:vAlign w:val="center"/>
          </w:tcPr>
          <w:p w14:paraId="4247E993" w14:textId="77777777" w:rsidR="00105734" w:rsidRDefault="001C2FAD">
            <w:pPr>
              <w:spacing w:before="50" w:after="50"/>
              <w:jc w:val="center"/>
              <w:rPr>
                <w:rFonts w:ascii="宋体" w:eastAsia="宋体" w:hAnsi="宋体" w:cs="宋体"/>
                <w:bCs/>
                <w:sz w:val="21"/>
                <w:szCs w:val="21"/>
              </w:rPr>
            </w:pPr>
            <w:r>
              <w:rPr>
                <w:rFonts w:ascii="宋体" w:eastAsia="宋体" w:hAnsi="宋体" w:cs="宋体" w:hint="eastAsia"/>
                <w:bCs/>
                <w:sz w:val="21"/>
                <w:szCs w:val="21"/>
              </w:rPr>
              <w:t>双创大楼英语系办公室</w:t>
            </w:r>
          </w:p>
        </w:tc>
      </w:tr>
      <w:tr w:rsidR="00105734" w14:paraId="627E34CC" w14:textId="77777777">
        <w:trPr>
          <w:trHeight w:val="37"/>
        </w:trPr>
        <w:tc>
          <w:tcPr>
            <w:tcW w:w="769" w:type="dxa"/>
            <w:tcBorders>
              <w:top w:val="single" w:sz="8" w:space="0" w:color="000000"/>
              <w:left w:val="single" w:sz="8" w:space="0" w:color="000000"/>
              <w:bottom w:val="single" w:sz="8" w:space="0" w:color="000000"/>
              <w:right w:val="single" w:sz="8" w:space="0" w:color="000000"/>
            </w:tcBorders>
            <w:vAlign w:val="center"/>
          </w:tcPr>
          <w:p w14:paraId="1B555933" w14:textId="77777777" w:rsidR="00105734" w:rsidRDefault="001C2FAD">
            <w:pPr>
              <w:spacing w:before="50" w:after="50"/>
              <w:jc w:val="center"/>
              <w:rPr>
                <w:rFonts w:ascii="宋体" w:eastAsia="宋体" w:hAnsi="宋体" w:cs="宋体"/>
                <w:bCs/>
                <w:sz w:val="21"/>
                <w:szCs w:val="21"/>
              </w:rPr>
            </w:pPr>
            <w:r>
              <w:rPr>
                <w:rFonts w:ascii="宋体" w:eastAsia="宋体" w:hAnsi="宋体" w:cs="宋体" w:hint="eastAsia"/>
                <w:bCs/>
                <w:sz w:val="21"/>
                <w:szCs w:val="21"/>
              </w:rPr>
              <w:t>3</w:t>
            </w:r>
          </w:p>
        </w:tc>
        <w:tc>
          <w:tcPr>
            <w:tcW w:w="2036" w:type="dxa"/>
            <w:tcBorders>
              <w:top w:val="single" w:sz="8" w:space="0" w:color="000000"/>
              <w:left w:val="single" w:sz="8" w:space="0" w:color="000000"/>
              <w:bottom w:val="single" w:sz="8" w:space="0" w:color="000000"/>
              <w:right w:val="single" w:sz="8" w:space="0" w:color="000000"/>
            </w:tcBorders>
            <w:vAlign w:val="center"/>
          </w:tcPr>
          <w:p w14:paraId="344BBE3D" w14:textId="77777777" w:rsidR="00105734" w:rsidRDefault="001C2FAD">
            <w:pPr>
              <w:spacing w:before="50" w:after="50"/>
              <w:jc w:val="center"/>
              <w:rPr>
                <w:rFonts w:ascii="宋体" w:eastAsia="宋体" w:hAnsi="宋体" w:cs="宋体"/>
                <w:bCs/>
                <w:sz w:val="21"/>
                <w:szCs w:val="21"/>
              </w:rPr>
            </w:pPr>
            <w:r>
              <w:rPr>
                <w:rFonts w:ascii="宋体" w:eastAsia="宋体" w:hAnsi="宋体" w:cs="宋体" w:hint="eastAsia"/>
                <w:bCs/>
                <w:sz w:val="21"/>
                <w:szCs w:val="21"/>
              </w:rPr>
              <w:t>研究生导师培训系列讲座</w:t>
            </w:r>
          </w:p>
        </w:tc>
        <w:tc>
          <w:tcPr>
            <w:tcW w:w="1530" w:type="dxa"/>
            <w:tcBorders>
              <w:top w:val="single" w:sz="8" w:space="0" w:color="000000"/>
              <w:left w:val="single" w:sz="8" w:space="0" w:color="000000"/>
              <w:bottom w:val="single" w:sz="8" w:space="0" w:color="000000"/>
              <w:right w:val="single" w:sz="8" w:space="0" w:color="000000"/>
            </w:tcBorders>
            <w:vAlign w:val="center"/>
          </w:tcPr>
          <w:p w14:paraId="58CDF34A" w14:textId="77777777" w:rsidR="00105734" w:rsidRDefault="001C2FAD">
            <w:pPr>
              <w:spacing w:before="50" w:after="50"/>
              <w:jc w:val="center"/>
              <w:rPr>
                <w:rFonts w:ascii="宋体" w:eastAsia="宋体" w:hAnsi="宋体" w:cs="宋体"/>
                <w:bCs/>
                <w:sz w:val="21"/>
                <w:szCs w:val="21"/>
              </w:rPr>
            </w:pPr>
            <w:r>
              <w:rPr>
                <w:rFonts w:ascii="宋体" w:eastAsia="宋体" w:hAnsi="宋体" w:cs="宋体" w:hint="eastAsia"/>
                <w:bCs/>
                <w:sz w:val="21"/>
                <w:szCs w:val="21"/>
              </w:rPr>
              <w:t>2021.11.20</w:t>
            </w:r>
          </w:p>
        </w:tc>
        <w:tc>
          <w:tcPr>
            <w:tcW w:w="1112" w:type="dxa"/>
            <w:tcBorders>
              <w:top w:val="single" w:sz="8" w:space="0" w:color="000000"/>
              <w:left w:val="single" w:sz="8" w:space="0" w:color="000000"/>
              <w:bottom w:val="single" w:sz="8" w:space="0" w:color="000000"/>
              <w:right w:val="single" w:sz="8" w:space="0" w:color="000000"/>
            </w:tcBorders>
            <w:vAlign w:val="center"/>
          </w:tcPr>
          <w:p w14:paraId="6FFB4282" w14:textId="77777777" w:rsidR="00105734" w:rsidRDefault="001C2FAD">
            <w:pPr>
              <w:spacing w:before="50" w:after="50"/>
              <w:jc w:val="center"/>
              <w:rPr>
                <w:rFonts w:ascii="宋体" w:eastAsia="宋体" w:hAnsi="宋体" w:cs="宋体"/>
                <w:bCs/>
                <w:sz w:val="21"/>
                <w:szCs w:val="21"/>
              </w:rPr>
            </w:pPr>
            <w:r>
              <w:rPr>
                <w:rFonts w:ascii="宋体" w:eastAsia="宋体" w:hAnsi="宋体" w:cs="宋体" w:hint="eastAsia"/>
                <w:bCs/>
                <w:sz w:val="21"/>
                <w:szCs w:val="21"/>
              </w:rPr>
              <w:t>41</w:t>
            </w:r>
            <w:r>
              <w:rPr>
                <w:rFonts w:ascii="宋体" w:eastAsia="宋体" w:hAnsi="宋体" w:cs="宋体" w:hint="eastAsia"/>
                <w:bCs/>
                <w:sz w:val="21"/>
                <w:szCs w:val="21"/>
              </w:rPr>
              <w:t>人</w:t>
            </w:r>
          </w:p>
        </w:tc>
        <w:tc>
          <w:tcPr>
            <w:tcW w:w="1559" w:type="dxa"/>
            <w:tcBorders>
              <w:top w:val="single" w:sz="8" w:space="0" w:color="000000"/>
              <w:left w:val="single" w:sz="8" w:space="0" w:color="000000"/>
              <w:bottom w:val="single" w:sz="8" w:space="0" w:color="000000"/>
              <w:right w:val="single" w:sz="8" w:space="0" w:color="000000"/>
            </w:tcBorders>
            <w:vAlign w:val="center"/>
          </w:tcPr>
          <w:p w14:paraId="15337342" w14:textId="77777777" w:rsidR="00105734" w:rsidRDefault="001C2FAD">
            <w:pPr>
              <w:spacing w:before="50" w:after="50"/>
              <w:jc w:val="center"/>
              <w:rPr>
                <w:rFonts w:ascii="宋体" w:eastAsia="宋体" w:hAnsi="宋体" w:cs="宋体"/>
                <w:bCs/>
                <w:sz w:val="21"/>
                <w:szCs w:val="21"/>
              </w:rPr>
            </w:pPr>
            <w:r>
              <w:rPr>
                <w:rFonts w:ascii="宋体" w:eastAsia="宋体" w:hAnsi="宋体" w:cs="宋体" w:hint="eastAsia"/>
                <w:bCs/>
                <w:sz w:val="21"/>
                <w:szCs w:val="21"/>
              </w:rPr>
              <w:t>清华大学</w:t>
            </w:r>
          </w:p>
        </w:tc>
        <w:tc>
          <w:tcPr>
            <w:tcW w:w="1439" w:type="dxa"/>
            <w:tcBorders>
              <w:top w:val="single" w:sz="8" w:space="0" w:color="000000"/>
              <w:left w:val="single" w:sz="8" w:space="0" w:color="000000"/>
              <w:bottom w:val="single" w:sz="8" w:space="0" w:color="000000"/>
              <w:right w:val="single" w:sz="8" w:space="0" w:color="000000"/>
            </w:tcBorders>
            <w:vAlign w:val="center"/>
          </w:tcPr>
          <w:p w14:paraId="71D97288" w14:textId="77777777" w:rsidR="00105734" w:rsidRDefault="00105734">
            <w:pPr>
              <w:spacing w:before="50" w:after="50"/>
              <w:jc w:val="center"/>
              <w:rPr>
                <w:rFonts w:ascii="宋体" w:eastAsia="宋体" w:hAnsi="宋体" w:cs="宋体"/>
                <w:bCs/>
                <w:sz w:val="21"/>
                <w:szCs w:val="21"/>
              </w:rPr>
            </w:pPr>
          </w:p>
          <w:p w14:paraId="3E0BB727" w14:textId="77777777" w:rsidR="00105734" w:rsidRDefault="001C2FAD">
            <w:pPr>
              <w:spacing w:before="50" w:after="50"/>
              <w:jc w:val="center"/>
              <w:rPr>
                <w:rFonts w:ascii="宋体" w:eastAsia="宋体" w:hAnsi="宋体" w:cs="宋体"/>
                <w:bCs/>
                <w:sz w:val="21"/>
                <w:szCs w:val="21"/>
              </w:rPr>
            </w:pPr>
            <w:r>
              <w:rPr>
                <w:rFonts w:ascii="宋体" w:eastAsia="宋体" w:hAnsi="宋体" w:cs="宋体" w:hint="eastAsia"/>
                <w:bCs/>
                <w:sz w:val="21"/>
                <w:szCs w:val="21"/>
              </w:rPr>
              <w:t>钉钉线上直播</w:t>
            </w:r>
          </w:p>
        </w:tc>
      </w:tr>
      <w:tr w:rsidR="00105734" w14:paraId="2F8BBC93" w14:textId="77777777">
        <w:trPr>
          <w:trHeight w:val="150"/>
        </w:trPr>
        <w:tc>
          <w:tcPr>
            <w:tcW w:w="769" w:type="dxa"/>
            <w:tcBorders>
              <w:top w:val="single" w:sz="8" w:space="0" w:color="000000"/>
              <w:left w:val="single" w:sz="8" w:space="0" w:color="000000"/>
              <w:bottom w:val="single" w:sz="8" w:space="0" w:color="000000"/>
              <w:right w:val="single" w:sz="8" w:space="0" w:color="000000"/>
            </w:tcBorders>
            <w:vAlign w:val="center"/>
          </w:tcPr>
          <w:p w14:paraId="1EBC69F3" w14:textId="77777777" w:rsidR="00105734" w:rsidRDefault="001C2FAD">
            <w:pPr>
              <w:spacing w:before="50" w:after="50"/>
              <w:jc w:val="center"/>
              <w:rPr>
                <w:rFonts w:ascii="宋体" w:eastAsia="宋体" w:hAnsi="宋体" w:cs="宋体"/>
                <w:bCs/>
                <w:sz w:val="21"/>
                <w:szCs w:val="21"/>
              </w:rPr>
            </w:pPr>
            <w:r>
              <w:rPr>
                <w:rFonts w:ascii="宋体" w:eastAsia="宋体" w:hAnsi="宋体" w:cs="宋体" w:hint="eastAsia"/>
                <w:bCs/>
                <w:sz w:val="21"/>
                <w:szCs w:val="21"/>
              </w:rPr>
              <w:t>4</w:t>
            </w:r>
          </w:p>
        </w:tc>
        <w:tc>
          <w:tcPr>
            <w:tcW w:w="2036" w:type="dxa"/>
            <w:tcBorders>
              <w:top w:val="single" w:sz="8" w:space="0" w:color="000000"/>
              <w:left w:val="single" w:sz="8" w:space="0" w:color="000000"/>
              <w:bottom w:val="single" w:sz="8" w:space="0" w:color="000000"/>
              <w:right w:val="single" w:sz="8" w:space="0" w:color="000000"/>
            </w:tcBorders>
            <w:vAlign w:val="center"/>
          </w:tcPr>
          <w:p w14:paraId="3D396213" w14:textId="77777777" w:rsidR="00105734" w:rsidRDefault="001C2FAD">
            <w:pPr>
              <w:spacing w:before="50" w:after="50"/>
              <w:jc w:val="center"/>
              <w:rPr>
                <w:rFonts w:ascii="宋体" w:eastAsia="宋体" w:hAnsi="宋体" w:cs="宋体"/>
                <w:bCs/>
                <w:sz w:val="21"/>
                <w:szCs w:val="21"/>
              </w:rPr>
            </w:pPr>
            <w:r>
              <w:rPr>
                <w:rFonts w:ascii="宋体" w:eastAsia="宋体" w:hAnsi="宋体" w:cs="宋体" w:hint="eastAsia"/>
                <w:bCs/>
                <w:sz w:val="21"/>
                <w:szCs w:val="21"/>
              </w:rPr>
              <w:t>MTI</w:t>
            </w:r>
            <w:r>
              <w:rPr>
                <w:rFonts w:ascii="宋体" w:eastAsia="宋体" w:hAnsi="宋体" w:cs="宋体" w:hint="eastAsia"/>
                <w:bCs/>
                <w:sz w:val="21"/>
                <w:szCs w:val="21"/>
              </w:rPr>
              <w:t>毕业论文写作：规范与操作</w:t>
            </w:r>
          </w:p>
        </w:tc>
        <w:tc>
          <w:tcPr>
            <w:tcW w:w="1530" w:type="dxa"/>
            <w:tcBorders>
              <w:top w:val="single" w:sz="8" w:space="0" w:color="000000"/>
              <w:left w:val="single" w:sz="8" w:space="0" w:color="000000"/>
              <w:bottom w:val="single" w:sz="8" w:space="0" w:color="000000"/>
              <w:right w:val="single" w:sz="8" w:space="0" w:color="000000"/>
            </w:tcBorders>
            <w:vAlign w:val="center"/>
          </w:tcPr>
          <w:p w14:paraId="5D7441BA" w14:textId="77777777" w:rsidR="00105734" w:rsidRDefault="001C2FAD">
            <w:pPr>
              <w:spacing w:before="50" w:after="50"/>
              <w:jc w:val="center"/>
              <w:rPr>
                <w:rFonts w:ascii="宋体" w:eastAsia="宋体" w:hAnsi="宋体" w:cs="宋体"/>
                <w:bCs/>
                <w:sz w:val="21"/>
                <w:szCs w:val="21"/>
              </w:rPr>
            </w:pPr>
            <w:r>
              <w:rPr>
                <w:rFonts w:ascii="宋体" w:eastAsia="宋体" w:hAnsi="宋体" w:cs="宋体" w:hint="eastAsia"/>
                <w:bCs/>
                <w:sz w:val="21"/>
                <w:szCs w:val="21"/>
              </w:rPr>
              <w:t>2021.11.27</w:t>
            </w:r>
          </w:p>
        </w:tc>
        <w:tc>
          <w:tcPr>
            <w:tcW w:w="1112" w:type="dxa"/>
            <w:tcBorders>
              <w:top w:val="single" w:sz="8" w:space="0" w:color="000000"/>
              <w:left w:val="single" w:sz="8" w:space="0" w:color="000000"/>
              <w:bottom w:val="single" w:sz="8" w:space="0" w:color="000000"/>
              <w:right w:val="single" w:sz="8" w:space="0" w:color="000000"/>
            </w:tcBorders>
            <w:vAlign w:val="center"/>
          </w:tcPr>
          <w:p w14:paraId="500A59B5" w14:textId="77777777" w:rsidR="00105734" w:rsidRDefault="001C2FAD">
            <w:pPr>
              <w:spacing w:before="50" w:after="50"/>
              <w:jc w:val="center"/>
              <w:rPr>
                <w:rFonts w:ascii="宋体" w:eastAsia="宋体" w:hAnsi="宋体" w:cs="宋体"/>
                <w:bCs/>
                <w:sz w:val="21"/>
                <w:szCs w:val="21"/>
              </w:rPr>
            </w:pPr>
            <w:r>
              <w:rPr>
                <w:rFonts w:ascii="宋体" w:eastAsia="宋体" w:hAnsi="宋体" w:cs="宋体" w:hint="eastAsia"/>
                <w:bCs/>
                <w:sz w:val="21"/>
                <w:szCs w:val="21"/>
              </w:rPr>
              <w:t>15</w:t>
            </w:r>
            <w:r>
              <w:rPr>
                <w:rFonts w:ascii="宋体" w:eastAsia="宋体" w:hAnsi="宋体" w:cs="宋体" w:hint="eastAsia"/>
                <w:bCs/>
                <w:sz w:val="21"/>
                <w:szCs w:val="21"/>
              </w:rPr>
              <w:t>人</w:t>
            </w:r>
          </w:p>
        </w:tc>
        <w:tc>
          <w:tcPr>
            <w:tcW w:w="1559" w:type="dxa"/>
            <w:tcBorders>
              <w:top w:val="single" w:sz="8" w:space="0" w:color="000000"/>
              <w:left w:val="single" w:sz="8" w:space="0" w:color="000000"/>
              <w:bottom w:val="single" w:sz="8" w:space="0" w:color="000000"/>
              <w:right w:val="single" w:sz="8" w:space="0" w:color="000000"/>
            </w:tcBorders>
            <w:vAlign w:val="center"/>
          </w:tcPr>
          <w:p w14:paraId="38204620" w14:textId="77777777" w:rsidR="00105734" w:rsidRDefault="001C2FAD">
            <w:pPr>
              <w:spacing w:before="50" w:after="50"/>
              <w:jc w:val="center"/>
              <w:rPr>
                <w:rFonts w:ascii="宋体" w:eastAsia="宋体" w:hAnsi="宋体" w:cs="宋体"/>
                <w:bCs/>
                <w:sz w:val="21"/>
                <w:szCs w:val="21"/>
              </w:rPr>
            </w:pPr>
            <w:r>
              <w:rPr>
                <w:rFonts w:ascii="宋体" w:eastAsia="宋体" w:hAnsi="宋体" w:cs="宋体" w:hint="eastAsia"/>
                <w:bCs/>
                <w:sz w:val="21"/>
                <w:szCs w:val="21"/>
              </w:rPr>
              <w:t>哈尔滨大学</w:t>
            </w:r>
            <w:r>
              <w:rPr>
                <w:rFonts w:ascii="宋体" w:eastAsia="宋体" w:hAnsi="宋体" w:cs="宋体" w:hint="eastAsia"/>
                <w:bCs/>
                <w:sz w:val="21"/>
                <w:szCs w:val="21"/>
              </w:rPr>
              <w:t>MTI</w:t>
            </w:r>
            <w:r>
              <w:rPr>
                <w:rFonts w:ascii="宋体" w:eastAsia="宋体" w:hAnsi="宋体" w:cs="宋体" w:hint="eastAsia"/>
                <w:bCs/>
                <w:sz w:val="21"/>
                <w:szCs w:val="21"/>
              </w:rPr>
              <w:t>中心</w:t>
            </w:r>
          </w:p>
        </w:tc>
        <w:tc>
          <w:tcPr>
            <w:tcW w:w="1439" w:type="dxa"/>
            <w:tcBorders>
              <w:top w:val="single" w:sz="8" w:space="0" w:color="000000"/>
              <w:left w:val="single" w:sz="8" w:space="0" w:color="000000"/>
              <w:bottom w:val="single" w:sz="8" w:space="0" w:color="000000"/>
              <w:right w:val="single" w:sz="8" w:space="0" w:color="000000"/>
            </w:tcBorders>
            <w:vAlign w:val="center"/>
          </w:tcPr>
          <w:p w14:paraId="492F1D81" w14:textId="77777777" w:rsidR="00105734" w:rsidRDefault="001C2FAD">
            <w:pPr>
              <w:spacing w:before="50" w:after="50"/>
              <w:jc w:val="center"/>
              <w:rPr>
                <w:rFonts w:ascii="宋体" w:eastAsia="宋体" w:hAnsi="宋体" w:cs="宋体"/>
                <w:bCs/>
                <w:sz w:val="21"/>
                <w:szCs w:val="21"/>
              </w:rPr>
            </w:pPr>
            <w:r>
              <w:rPr>
                <w:rFonts w:ascii="宋体" w:eastAsia="宋体" w:hAnsi="宋体" w:cs="宋体" w:hint="eastAsia"/>
                <w:bCs/>
                <w:sz w:val="21"/>
                <w:szCs w:val="21"/>
              </w:rPr>
              <w:t>B</w:t>
            </w:r>
            <w:r>
              <w:rPr>
                <w:rFonts w:ascii="宋体" w:eastAsia="宋体" w:hAnsi="宋体" w:cs="宋体" w:hint="eastAsia"/>
                <w:bCs/>
                <w:sz w:val="21"/>
                <w:szCs w:val="21"/>
              </w:rPr>
              <w:t>站直播</w:t>
            </w:r>
          </w:p>
        </w:tc>
      </w:tr>
      <w:tr w:rsidR="00105734" w14:paraId="1B11B353" w14:textId="77777777">
        <w:trPr>
          <w:trHeight w:val="150"/>
        </w:trPr>
        <w:tc>
          <w:tcPr>
            <w:tcW w:w="769" w:type="dxa"/>
            <w:tcBorders>
              <w:top w:val="single" w:sz="8" w:space="0" w:color="000000"/>
              <w:left w:val="single" w:sz="8" w:space="0" w:color="000000"/>
              <w:bottom w:val="single" w:sz="8" w:space="0" w:color="000000"/>
              <w:right w:val="single" w:sz="8" w:space="0" w:color="000000"/>
            </w:tcBorders>
            <w:vAlign w:val="center"/>
          </w:tcPr>
          <w:p w14:paraId="1ECE1DA9" w14:textId="77777777" w:rsidR="00105734" w:rsidRDefault="001C2FAD">
            <w:pPr>
              <w:spacing w:before="50" w:after="50"/>
              <w:jc w:val="center"/>
              <w:rPr>
                <w:rFonts w:ascii="宋体" w:eastAsia="宋体" w:hAnsi="宋体" w:cs="宋体"/>
                <w:bCs/>
                <w:sz w:val="21"/>
                <w:szCs w:val="21"/>
              </w:rPr>
            </w:pPr>
            <w:r>
              <w:rPr>
                <w:rFonts w:ascii="宋体" w:eastAsia="宋体" w:hAnsi="宋体" w:cs="宋体" w:hint="eastAsia"/>
                <w:bCs/>
                <w:sz w:val="21"/>
                <w:szCs w:val="21"/>
              </w:rPr>
              <w:t>5</w:t>
            </w:r>
          </w:p>
        </w:tc>
        <w:tc>
          <w:tcPr>
            <w:tcW w:w="2036" w:type="dxa"/>
            <w:tcBorders>
              <w:top w:val="single" w:sz="8" w:space="0" w:color="000000"/>
              <w:left w:val="single" w:sz="8" w:space="0" w:color="000000"/>
              <w:bottom w:val="single" w:sz="8" w:space="0" w:color="000000"/>
              <w:right w:val="single" w:sz="8" w:space="0" w:color="000000"/>
            </w:tcBorders>
            <w:vAlign w:val="center"/>
          </w:tcPr>
          <w:p w14:paraId="64549018" w14:textId="77777777" w:rsidR="00105734" w:rsidRDefault="001C2FAD">
            <w:pPr>
              <w:spacing w:before="50" w:after="50"/>
              <w:jc w:val="center"/>
              <w:rPr>
                <w:rFonts w:ascii="宋体" w:eastAsia="宋体" w:hAnsi="宋体" w:cs="宋体"/>
                <w:bCs/>
                <w:sz w:val="21"/>
                <w:szCs w:val="21"/>
              </w:rPr>
            </w:pPr>
            <w:r>
              <w:rPr>
                <w:rFonts w:ascii="宋体" w:eastAsia="宋体" w:hAnsi="宋体" w:cs="宋体" w:hint="eastAsia"/>
                <w:bCs/>
                <w:sz w:val="21"/>
                <w:szCs w:val="21"/>
              </w:rPr>
              <w:t>导师经验交流会</w:t>
            </w:r>
          </w:p>
        </w:tc>
        <w:tc>
          <w:tcPr>
            <w:tcW w:w="1530" w:type="dxa"/>
            <w:tcBorders>
              <w:top w:val="single" w:sz="8" w:space="0" w:color="000000"/>
              <w:left w:val="single" w:sz="8" w:space="0" w:color="000000"/>
              <w:bottom w:val="single" w:sz="8" w:space="0" w:color="000000"/>
              <w:right w:val="single" w:sz="8" w:space="0" w:color="000000"/>
            </w:tcBorders>
            <w:vAlign w:val="center"/>
          </w:tcPr>
          <w:p w14:paraId="1B28CF4C" w14:textId="77777777" w:rsidR="00105734" w:rsidRDefault="001C2FAD">
            <w:pPr>
              <w:spacing w:before="50" w:after="50"/>
              <w:jc w:val="center"/>
              <w:rPr>
                <w:rFonts w:ascii="宋体" w:eastAsia="宋体" w:hAnsi="宋体" w:cs="宋体"/>
                <w:bCs/>
                <w:sz w:val="21"/>
                <w:szCs w:val="21"/>
              </w:rPr>
            </w:pPr>
            <w:r>
              <w:rPr>
                <w:rFonts w:ascii="宋体" w:eastAsia="宋体" w:hAnsi="宋体" w:cs="宋体" w:hint="eastAsia"/>
                <w:bCs/>
                <w:sz w:val="21"/>
                <w:szCs w:val="21"/>
              </w:rPr>
              <w:t>2021.12.22</w:t>
            </w:r>
          </w:p>
        </w:tc>
        <w:tc>
          <w:tcPr>
            <w:tcW w:w="1112" w:type="dxa"/>
            <w:tcBorders>
              <w:top w:val="single" w:sz="8" w:space="0" w:color="000000"/>
              <w:left w:val="single" w:sz="8" w:space="0" w:color="000000"/>
              <w:bottom w:val="single" w:sz="8" w:space="0" w:color="000000"/>
              <w:right w:val="single" w:sz="8" w:space="0" w:color="000000"/>
            </w:tcBorders>
            <w:vAlign w:val="center"/>
          </w:tcPr>
          <w:p w14:paraId="07A563A4" w14:textId="77777777" w:rsidR="00105734" w:rsidRDefault="001C2FAD">
            <w:pPr>
              <w:spacing w:before="50" w:after="50"/>
              <w:jc w:val="center"/>
              <w:rPr>
                <w:rFonts w:ascii="宋体" w:eastAsia="宋体" w:hAnsi="宋体" w:cs="宋体"/>
                <w:bCs/>
                <w:sz w:val="21"/>
                <w:szCs w:val="21"/>
              </w:rPr>
            </w:pPr>
            <w:r>
              <w:rPr>
                <w:rFonts w:ascii="宋体" w:eastAsia="宋体" w:hAnsi="宋体" w:cs="宋体" w:hint="eastAsia"/>
                <w:bCs/>
                <w:sz w:val="21"/>
                <w:szCs w:val="21"/>
              </w:rPr>
              <w:t>41</w:t>
            </w:r>
            <w:r>
              <w:rPr>
                <w:rFonts w:ascii="宋体" w:eastAsia="宋体" w:hAnsi="宋体" w:cs="宋体" w:hint="eastAsia"/>
                <w:bCs/>
                <w:sz w:val="21"/>
                <w:szCs w:val="21"/>
              </w:rPr>
              <w:t>人</w:t>
            </w:r>
          </w:p>
        </w:tc>
        <w:tc>
          <w:tcPr>
            <w:tcW w:w="1559" w:type="dxa"/>
            <w:tcBorders>
              <w:top w:val="single" w:sz="8" w:space="0" w:color="000000"/>
              <w:left w:val="single" w:sz="8" w:space="0" w:color="000000"/>
              <w:bottom w:val="single" w:sz="8" w:space="0" w:color="000000"/>
              <w:right w:val="single" w:sz="8" w:space="0" w:color="000000"/>
            </w:tcBorders>
            <w:vAlign w:val="center"/>
          </w:tcPr>
          <w:p w14:paraId="6EEC3390" w14:textId="77777777" w:rsidR="00105734" w:rsidRDefault="001C2FAD">
            <w:pPr>
              <w:spacing w:before="50" w:after="50"/>
              <w:jc w:val="center"/>
              <w:rPr>
                <w:rFonts w:ascii="宋体" w:eastAsia="宋体" w:hAnsi="宋体" w:cs="宋体"/>
                <w:bCs/>
                <w:sz w:val="21"/>
                <w:szCs w:val="21"/>
              </w:rPr>
            </w:pPr>
            <w:r>
              <w:rPr>
                <w:rFonts w:ascii="宋体" w:eastAsia="宋体" w:hAnsi="宋体" w:cs="宋体" w:hint="eastAsia"/>
                <w:bCs/>
                <w:sz w:val="21"/>
                <w:szCs w:val="21"/>
              </w:rPr>
              <w:t>外国语学院</w:t>
            </w:r>
          </w:p>
        </w:tc>
        <w:tc>
          <w:tcPr>
            <w:tcW w:w="1439" w:type="dxa"/>
            <w:tcBorders>
              <w:top w:val="single" w:sz="8" w:space="0" w:color="000000"/>
              <w:left w:val="single" w:sz="8" w:space="0" w:color="000000"/>
              <w:bottom w:val="single" w:sz="8" w:space="0" w:color="000000"/>
              <w:right w:val="single" w:sz="8" w:space="0" w:color="000000"/>
            </w:tcBorders>
            <w:vAlign w:val="center"/>
          </w:tcPr>
          <w:p w14:paraId="768302DC" w14:textId="77777777" w:rsidR="00105734" w:rsidRDefault="001C2FAD">
            <w:pPr>
              <w:spacing w:before="50" w:after="50"/>
              <w:jc w:val="center"/>
              <w:rPr>
                <w:rFonts w:ascii="宋体" w:eastAsia="宋体" w:hAnsi="宋体" w:cs="宋体"/>
                <w:bCs/>
                <w:sz w:val="21"/>
                <w:szCs w:val="21"/>
              </w:rPr>
            </w:pPr>
            <w:r>
              <w:rPr>
                <w:rFonts w:ascii="宋体" w:eastAsia="宋体" w:hAnsi="宋体" w:cs="宋体" w:hint="eastAsia"/>
                <w:bCs/>
                <w:sz w:val="21"/>
                <w:szCs w:val="21"/>
              </w:rPr>
              <w:t>第</w:t>
            </w:r>
            <w:r>
              <w:rPr>
                <w:rFonts w:ascii="宋体" w:eastAsia="宋体" w:hAnsi="宋体" w:cs="宋体" w:hint="eastAsia"/>
                <w:bCs/>
                <w:sz w:val="21"/>
                <w:szCs w:val="21"/>
              </w:rPr>
              <w:t>11</w:t>
            </w:r>
            <w:r>
              <w:rPr>
                <w:rFonts w:ascii="宋体" w:eastAsia="宋体" w:hAnsi="宋体" w:cs="宋体" w:hint="eastAsia"/>
                <w:bCs/>
                <w:sz w:val="21"/>
                <w:szCs w:val="21"/>
              </w:rPr>
              <w:t>教学楼</w:t>
            </w:r>
            <w:r>
              <w:rPr>
                <w:rFonts w:ascii="宋体" w:eastAsia="宋体" w:hAnsi="宋体" w:cs="宋体" w:hint="eastAsia"/>
                <w:bCs/>
                <w:sz w:val="21"/>
                <w:szCs w:val="21"/>
              </w:rPr>
              <w:t>11904</w:t>
            </w:r>
            <w:r>
              <w:rPr>
                <w:rFonts w:ascii="宋体" w:eastAsia="宋体" w:hAnsi="宋体" w:cs="宋体" w:hint="eastAsia"/>
                <w:bCs/>
                <w:sz w:val="21"/>
                <w:szCs w:val="21"/>
              </w:rPr>
              <w:t>室</w:t>
            </w:r>
          </w:p>
        </w:tc>
      </w:tr>
    </w:tbl>
    <w:p w14:paraId="1119454E" w14:textId="77777777" w:rsidR="00105734" w:rsidRDefault="001C2FAD">
      <w:pPr>
        <w:spacing w:before="50" w:after="50" w:line="520" w:lineRule="exact"/>
        <w:ind w:firstLineChars="200" w:firstLine="562"/>
        <w:rPr>
          <w:rFonts w:ascii="仿宋_GB2312" w:eastAsia="仿宋_GB2312"/>
          <w:b/>
          <w:sz w:val="28"/>
          <w:szCs w:val="28"/>
        </w:rPr>
      </w:pPr>
      <w:r>
        <w:rPr>
          <w:rFonts w:ascii="仿宋_GB2312" w:eastAsia="仿宋_GB2312" w:hint="eastAsia"/>
          <w:b/>
          <w:sz w:val="28"/>
          <w:szCs w:val="28"/>
        </w:rPr>
        <w:t>5.</w:t>
      </w:r>
      <w:r>
        <w:rPr>
          <w:rFonts w:ascii="仿宋_GB2312" w:eastAsia="仿宋_GB2312" w:hint="eastAsia"/>
          <w:b/>
          <w:sz w:val="28"/>
          <w:szCs w:val="28"/>
        </w:rPr>
        <w:t>学术训练</w:t>
      </w:r>
    </w:p>
    <w:p w14:paraId="11848620" w14:textId="77777777" w:rsidR="00105734" w:rsidRDefault="001C2FAD">
      <w:pPr>
        <w:autoSpaceDE w:val="0"/>
        <w:autoSpaceDN w:val="0"/>
        <w:adjustRightInd w:val="0"/>
        <w:spacing w:before="50" w:after="50" w:line="520" w:lineRule="exact"/>
        <w:ind w:firstLineChars="200" w:firstLine="560"/>
        <w:rPr>
          <w:rFonts w:ascii="仿宋_GB2312" w:eastAsia="仿宋_GB2312" w:cs="宋体"/>
          <w:kern w:val="0"/>
          <w:sz w:val="28"/>
          <w:szCs w:val="28"/>
          <w:lang w:val="zh-CN"/>
        </w:rPr>
      </w:pPr>
      <w:r>
        <w:rPr>
          <w:rFonts w:ascii="仿宋_GB2312" w:eastAsia="仿宋_GB2312" w:cs="宋体" w:hint="eastAsia"/>
          <w:kern w:val="0"/>
          <w:sz w:val="28"/>
          <w:szCs w:val="28"/>
          <w:lang w:val="zh-CN"/>
        </w:rPr>
        <w:t>为提高研究生学术水平，培养独立思辨能力、科研能力和创新能力，我校制定了《吉林师范大学关于硕士研究生参加学术活动的规定》和《吉林师范大学研究生教育创新计划》。导师定期指导研究生进行文献阅读与讨论，指导研究生积极申报研究生科研创新计划项目，同时鼓励学生参加校内外学术活动，追踪科学前沿，促进学科间的交叉与渗透。积极组织和参加各类学科竞赛，以赛促练、以赛促学，提高学生语言实践能力。</w:t>
      </w:r>
      <w:r>
        <w:rPr>
          <w:rFonts w:ascii="仿宋_GB2312" w:eastAsia="仿宋_GB2312" w:cs="宋体" w:hint="eastAsia"/>
          <w:kern w:val="0"/>
          <w:sz w:val="28"/>
          <w:szCs w:val="28"/>
        </w:rPr>
        <w:t>2021</w:t>
      </w:r>
      <w:r>
        <w:rPr>
          <w:rFonts w:ascii="仿宋_GB2312" w:eastAsia="仿宋_GB2312" w:cs="宋体" w:hint="eastAsia"/>
          <w:kern w:val="0"/>
          <w:sz w:val="28"/>
          <w:szCs w:val="28"/>
          <w:lang w:val="zh-CN"/>
        </w:rPr>
        <w:t>年，研究生公开发表学术论文</w:t>
      </w:r>
      <w:r>
        <w:rPr>
          <w:rFonts w:ascii="仿宋_GB2312" w:eastAsia="仿宋_GB2312" w:cs="宋体" w:hint="eastAsia"/>
          <w:kern w:val="0"/>
          <w:sz w:val="28"/>
          <w:szCs w:val="28"/>
        </w:rPr>
        <w:t>35</w:t>
      </w:r>
      <w:r>
        <w:rPr>
          <w:rFonts w:ascii="仿宋_GB2312" w:eastAsia="仿宋_GB2312" w:cs="宋体" w:hint="eastAsia"/>
          <w:kern w:val="0"/>
          <w:sz w:val="28"/>
          <w:szCs w:val="28"/>
        </w:rPr>
        <w:t>篇；</w:t>
      </w:r>
      <w:r>
        <w:rPr>
          <w:rFonts w:ascii="仿宋_GB2312" w:eastAsia="仿宋_GB2312" w:cs="宋体" w:hint="eastAsia"/>
          <w:kern w:val="0"/>
          <w:sz w:val="28"/>
          <w:szCs w:val="28"/>
        </w:rPr>
        <w:t>16</w:t>
      </w:r>
      <w:r>
        <w:rPr>
          <w:rFonts w:ascii="仿宋_GB2312" w:eastAsia="仿宋_GB2312" w:cs="宋体" w:hint="eastAsia"/>
          <w:kern w:val="0"/>
          <w:sz w:val="28"/>
          <w:szCs w:val="28"/>
        </w:rPr>
        <w:t>人次获得各类学科竞赛奖</w:t>
      </w:r>
      <w:r>
        <w:rPr>
          <w:rFonts w:ascii="仿宋_GB2312" w:eastAsia="仿宋_GB2312" w:cs="宋体" w:hint="eastAsia"/>
          <w:kern w:val="0"/>
          <w:sz w:val="28"/>
          <w:szCs w:val="28"/>
          <w:lang w:val="zh-CN"/>
        </w:rPr>
        <w:t>。</w:t>
      </w:r>
    </w:p>
    <w:p w14:paraId="241A235D" w14:textId="77777777" w:rsidR="00105734" w:rsidRDefault="001C2FAD">
      <w:pPr>
        <w:spacing w:before="50" w:after="50" w:line="520" w:lineRule="exact"/>
        <w:ind w:firstLineChars="200" w:firstLine="562"/>
        <w:rPr>
          <w:rFonts w:ascii="仿宋_GB2312" w:eastAsia="仿宋_GB2312"/>
          <w:b/>
          <w:sz w:val="28"/>
          <w:szCs w:val="28"/>
        </w:rPr>
      </w:pPr>
      <w:r>
        <w:rPr>
          <w:rFonts w:ascii="仿宋_GB2312" w:eastAsia="仿宋_GB2312" w:hint="eastAsia"/>
          <w:b/>
          <w:sz w:val="28"/>
          <w:szCs w:val="28"/>
        </w:rPr>
        <w:t>6.</w:t>
      </w:r>
      <w:r>
        <w:rPr>
          <w:rFonts w:ascii="仿宋_GB2312" w:eastAsia="仿宋_GB2312" w:hint="eastAsia"/>
          <w:b/>
          <w:sz w:val="28"/>
          <w:szCs w:val="28"/>
        </w:rPr>
        <w:t>学术交流</w:t>
      </w:r>
    </w:p>
    <w:p w14:paraId="19CB60EF" w14:textId="77777777" w:rsidR="00105734" w:rsidRDefault="001C2FAD">
      <w:pPr>
        <w:autoSpaceDE w:val="0"/>
        <w:autoSpaceDN w:val="0"/>
        <w:adjustRightInd w:val="0"/>
        <w:spacing w:before="50" w:after="50" w:line="520" w:lineRule="exact"/>
        <w:ind w:firstLineChars="200" w:firstLine="560"/>
        <w:rPr>
          <w:rFonts w:ascii="仿宋_GB2312" w:eastAsia="仿宋_GB2312" w:cs="宋体"/>
          <w:kern w:val="0"/>
          <w:sz w:val="28"/>
          <w:szCs w:val="28"/>
        </w:rPr>
      </w:pPr>
      <w:r>
        <w:rPr>
          <w:rFonts w:ascii="仿宋_GB2312" w:eastAsia="仿宋_GB2312" w:cs="宋体" w:hint="eastAsia"/>
          <w:kern w:val="0"/>
          <w:sz w:val="28"/>
          <w:szCs w:val="28"/>
          <w:lang w:val="zh-CN"/>
        </w:rPr>
        <w:lastRenderedPageBreak/>
        <w:t>本学科注重研究生学术素养和研究能力的培养，积极为研</w:t>
      </w:r>
      <w:r>
        <w:rPr>
          <w:rFonts w:ascii="仿宋_GB2312" w:eastAsia="仿宋_GB2312" w:cs="宋体" w:hint="eastAsia"/>
          <w:kern w:val="0"/>
          <w:sz w:val="28"/>
          <w:szCs w:val="28"/>
          <w:lang w:val="zh-CN"/>
        </w:rPr>
        <w:t>究生创造国内外学术交流机会，鼓励研究生参加学术会议，交流学术思想，了解学术前沿。每学期组织“研究生学术交流月”活动，要求每位研究生在学期间至少公开做</w:t>
      </w:r>
      <w:r>
        <w:rPr>
          <w:rFonts w:ascii="仿宋_GB2312" w:eastAsia="仿宋_GB2312" w:cs="宋体" w:hint="eastAsia"/>
          <w:kern w:val="0"/>
          <w:sz w:val="28"/>
          <w:szCs w:val="28"/>
        </w:rPr>
        <w:t>1</w:t>
      </w:r>
      <w:r>
        <w:rPr>
          <w:rFonts w:ascii="仿宋_GB2312" w:eastAsia="仿宋_GB2312" w:cs="宋体" w:hint="eastAsia"/>
          <w:kern w:val="0"/>
          <w:sz w:val="28"/>
          <w:szCs w:val="28"/>
        </w:rPr>
        <w:t>次</w:t>
      </w:r>
      <w:r>
        <w:rPr>
          <w:rFonts w:ascii="仿宋_GB2312" w:eastAsia="仿宋_GB2312" w:cs="宋体" w:hint="eastAsia"/>
          <w:kern w:val="0"/>
          <w:sz w:val="28"/>
          <w:szCs w:val="28"/>
          <w:lang w:val="zh-CN"/>
        </w:rPr>
        <w:t>学术汇报</w:t>
      </w:r>
      <w:r>
        <w:rPr>
          <w:rFonts w:ascii="仿宋_GB2312" w:eastAsia="仿宋_GB2312" w:cs="宋体" w:hint="eastAsia"/>
          <w:kern w:val="0"/>
          <w:sz w:val="28"/>
          <w:szCs w:val="28"/>
        </w:rPr>
        <w:t>。</w:t>
      </w:r>
      <w:r>
        <w:rPr>
          <w:rFonts w:ascii="仿宋_GB2312" w:eastAsia="仿宋_GB2312" w:cs="宋体" w:hint="eastAsia"/>
          <w:kern w:val="0"/>
          <w:sz w:val="28"/>
          <w:szCs w:val="28"/>
        </w:rPr>
        <w:t>2021</w:t>
      </w:r>
      <w:r>
        <w:rPr>
          <w:rFonts w:ascii="仿宋_GB2312" w:eastAsia="仿宋_GB2312" w:cs="宋体" w:hint="eastAsia"/>
          <w:kern w:val="0"/>
          <w:sz w:val="28"/>
          <w:szCs w:val="28"/>
        </w:rPr>
        <w:t>年度</w:t>
      </w:r>
      <w:r>
        <w:rPr>
          <w:rFonts w:ascii="仿宋_GB2312" w:eastAsia="仿宋_GB2312" w:cs="宋体" w:hint="eastAsia"/>
          <w:kern w:val="0"/>
          <w:sz w:val="28"/>
          <w:szCs w:val="28"/>
          <w:lang w:val="zh-CN"/>
        </w:rPr>
        <w:t>邀请校内外专家学者为研究生做学术报告</w:t>
      </w:r>
      <w:r>
        <w:rPr>
          <w:rFonts w:ascii="仿宋_GB2312" w:eastAsia="仿宋_GB2312" w:cs="宋体" w:hint="eastAsia"/>
          <w:kern w:val="0"/>
          <w:sz w:val="28"/>
          <w:szCs w:val="28"/>
        </w:rPr>
        <w:t>25</w:t>
      </w:r>
      <w:r>
        <w:rPr>
          <w:rFonts w:ascii="仿宋_GB2312" w:eastAsia="仿宋_GB2312" w:cs="宋体" w:hint="eastAsia"/>
          <w:kern w:val="0"/>
          <w:sz w:val="28"/>
          <w:szCs w:val="28"/>
          <w:lang w:val="zh-CN"/>
        </w:rPr>
        <w:t>场，组织研究生参加线上讲座</w:t>
      </w:r>
      <w:r>
        <w:rPr>
          <w:rFonts w:ascii="仿宋_GB2312" w:eastAsia="仿宋_GB2312" w:cs="宋体" w:hint="eastAsia"/>
          <w:kern w:val="0"/>
          <w:sz w:val="28"/>
          <w:szCs w:val="28"/>
        </w:rPr>
        <w:t>20</w:t>
      </w:r>
      <w:r>
        <w:rPr>
          <w:rFonts w:ascii="仿宋_GB2312" w:eastAsia="仿宋_GB2312" w:cs="宋体" w:hint="eastAsia"/>
          <w:kern w:val="0"/>
          <w:sz w:val="28"/>
          <w:szCs w:val="28"/>
        </w:rPr>
        <w:t>余场，学生参加学术会议并做大会发言</w:t>
      </w:r>
      <w:r>
        <w:rPr>
          <w:rFonts w:ascii="仿宋_GB2312" w:eastAsia="仿宋_GB2312" w:cs="宋体" w:hint="eastAsia"/>
          <w:kern w:val="0"/>
          <w:sz w:val="28"/>
          <w:szCs w:val="28"/>
        </w:rPr>
        <w:t>17</w:t>
      </w:r>
      <w:r>
        <w:rPr>
          <w:rFonts w:ascii="仿宋_GB2312" w:eastAsia="仿宋_GB2312" w:cs="宋体" w:hint="eastAsia"/>
          <w:kern w:val="0"/>
          <w:sz w:val="28"/>
          <w:szCs w:val="28"/>
        </w:rPr>
        <w:t>人次（见表</w:t>
      </w:r>
      <w:r>
        <w:rPr>
          <w:rFonts w:ascii="仿宋_GB2312" w:eastAsia="仿宋_GB2312" w:cs="宋体" w:hint="eastAsia"/>
          <w:kern w:val="0"/>
          <w:sz w:val="28"/>
          <w:szCs w:val="28"/>
        </w:rPr>
        <w:t>6</w:t>
      </w:r>
      <w:r>
        <w:rPr>
          <w:rFonts w:ascii="仿宋_GB2312" w:eastAsia="仿宋_GB2312" w:cs="宋体" w:hint="eastAsia"/>
          <w:kern w:val="0"/>
          <w:sz w:val="28"/>
          <w:szCs w:val="28"/>
        </w:rPr>
        <w:t>）。</w:t>
      </w:r>
    </w:p>
    <w:p w14:paraId="2A526281" w14:textId="77777777" w:rsidR="00105734" w:rsidRDefault="001C2FAD">
      <w:pPr>
        <w:spacing w:beforeLines="50" w:before="156" w:afterLines="50" w:after="156"/>
        <w:jc w:val="center"/>
        <w:rPr>
          <w:rFonts w:ascii="宋体" w:eastAsia="宋体" w:hAnsi="宋体"/>
          <w:sz w:val="21"/>
          <w:szCs w:val="21"/>
          <w:lang w:val="zh-CN"/>
        </w:rPr>
      </w:pPr>
      <w:r>
        <w:rPr>
          <w:rFonts w:ascii="宋体" w:eastAsia="宋体" w:hAnsi="宋体" w:hint="eastAsia"/>
          <w:sz w:val="21"/>
          <w:szCs w:val="21"/>
          <w:lang w:val="zh-CN"/>
        </w:rPr>
        <w:t>表</w:t>
      </w:r>
      <w:r>
        <w:rPr>
          <w:rFonts w:ascii="宋体" w:eastAsia="宋体" w:hAnsi="宋体" w:hint="eastAsia"/>
          <w:sz w:val="21"/>
          <w:szCs w:val="21"/>
        </w:rPr>
        <w:t xml:space="preserve">6 </w:t>
      </w:r>
      <w:r>
        <w:rPr>
          <w:rFonts w:ascii="宋体" w:eastAsia="宋体" w:hAnsi="宋体" w:hint="eastAsia"/>
          <w:sz w:val="21"/>
          <w:szCs w:val="21"/>
          <w:lang w:val="zh-CN"/>
        </w:rPr>
        <w:t>学生参加国内外学术会议统计表</w:t>
      </w:r>
    </w:p>
    <w:tbl>
      <w:tblPr>
        <w:tblStyle w:val="af"/>
        <w:tblW w:w="8475" w:type="dxa"/>
        <w:tblLayout w:type="fixed"/>
        <w:tblCellMar>
          <w:top w:w="120" w:type="dxa"/>
          <w:left w:w="60" w:type="dxa"/>
          <w:bottom w:w="120" w:type="dxa"/>
          <w:right w:w="60" w:type="dxa"/>
        </w:tblCellMar>
        <w:tblLook w:val="04A0" w:firstRow="1" w:lastRow="0" w:firstColumn="1" w:lastColumn="0" w:noHBand="0" w:noVBand="1"/>
      </w:tblPr>
      <w:tblGrid>
        <w:gridCol w:w="486"/>
        <w:gridCol w:w="567"/>
        <w:gridCol w:w="850"/>
        <w:gridCol w:w="2552"/>
        <w:gridCol w:w="2193"/>
        <w:gridCol w:w="728"/>
        <w:gridCol w:w="1099"/>
      </w:tblGrid>
      <w:tr w:rsidR="00105734" w14:paraId="750690D2" w14:textId="77777777">
        <w:trPr>
          <w:trHeight w:val="448"/>
        </w:trPr>
        <w:tc>
          <w:tcPr>
            <w:tcW w:w="486" w:type="dxa"/>
            <w:tcBorders>
              <w:top w:val="single" w:sz="8" w:space="0" w:color="000000"/>
              <w:left w:val="single" w:sz="8" w:space="0" w:color="000000"/>
              <w:bottom w:val="single" w:sz="8" w:space="0" w:color="000000"/>
              <w:right w:val="single" w:sz="8" w:space="0" w:color="000000"/>
            </w:tcBorders>
            <w:vAlign w:val="center"/>
          </w:tcPr>
          <w:p w14:paraId="3599B2C0"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序号</w:t>
            </w:r>
          </w:p>
        </w:tc>
        <w:tc>
          <w:tcPr>
            <w:tcW w:w="567" w:type="dxa"/>
            <w:tcBorders>
              <w:top w:val="single" w:sz="8" w:space="0" w:color="000000"/>
              <w:left w:val="single" w:sz="8" w:space="0" w:color="000000"/>
              <w:bottom w:val="single" w:sz="8" w:space="0" w:color="000000"/>
              <w:right w:val="single" w:sz="8" w:space="0" w:color="000000"/>
            </w:tcBorders>
            <w:vAlign w:val="center"/>
          </w:tcPr>
          <w:p w14:paraId="646B38F4"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年级</w:t>
            </w:r>
          </w:p>
        </w:tc>
        <w:tc>
          <w:tcPr>
            <w:tcW w:w="850" w:type="dxa"/>
            <w:tcBorders>
              <w:top w:val="single" w:sz="8" w:space="0" w:color="000000"/>
              <w:left w:val="single" w:sz="8" w:space="0" w:color="000000"/>
              <w:bottom w:val="single" w:sz="8" w:space="0" w:color="000000"/>
              <w:right w:val="single" w:sz="8" w:space="0" w:color="000000"/>
            </w:tcBorders>
            <w:vAlign w:val="center"/>
          </w:tcPr>
          <w:p w14:paraId="0074D43E"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学生</w:t>
            </w:r>
          </w:p>
          <w:p w14:paraId="1CFEFBB5"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姓名</w:t>
            </w:r>
          </w:p>
        </w:tc>
        <w:tc>
          <w:tcPr>
            <w:tcW w:w="2552" w:type="dxa"/>
            <w:tcBorders>
              <w:top w:val="single" w:sz="8" w:space="0" w:color="000000"/>
              <w:left w:val="single" w:sz="8" w:space="0" w:color="000000"/>
              <w:bottom w:val="single" w:sz="8" w:space="0" w:color="000000"/>
              <w:right w:val="single" w:sz="8" w:space="0" w:color="000000"/>
            </w:tcBorders>
            <w:vAlign w:val="center"/>
          </w:tcPr>
          <w:p w14:paraId="7D0B1688"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会议名称</w:t>
            </w:r>
          </w:p>
        </w:tc>
        <w:tc>
          <w:tcPr>
            <w:tcW w:w="2193" w:type="dxa"/>
            <w:tcBorders>
              <w:top w:val="single" w:sz="8" w:space="0" w:color="000000"/>
              <w:left w:val="single" w:sz="8" w:space="0" w:color="000000"/>
              <w:bottom w:val="single" w:sz="8" w:space="0" w:color="000000"/>
              <w:right w:val="single" w:sz="8" w:space="0" w:color="000000"/>
            </w:tcBorders>
            <w:vAlign w:val="center"/>
          </w:tcPr>
          <w:p w14:paraId="2D6C6B90"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报告题目</w:t>
            </w:r>
          </w:p>
        </w:tc>
        <w:tc>
          <w:tcPr>
            <w:tcW w:w="728" w:type="dxa"/>
            <w:tcBorders>
              <w:top w:val="single" w:sz="8" w:space="0" w:color="000000"/>
              <w:left w:val="single" w:sz="8" w:space="0" w:color="000000"/>
              <w:bottom w:val="single" w:sz="8" w:space="0" w:color="000000"/>
              <w:right w:val="single" w:sz="8" w:space="0" w:color="000000"/>
            </w:tcBorders>
            <w:vAlign w:val="center"/>
          </w:tcPr>
          <w:p w14:paraId="336730D4"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报告时间</w:t>
            </w:r>
          </w:p>
        </w:tc>
        <w:tc>
          <w:tcPr>
            <w:tcW w:w="1099" w:type="dxa"/>
            <w:tcBorders>
              <w:top w:val="single" w:sz="8" w:space="0" w:color="000000"/>
              <w:left w:val="single" w:sz="8" w:space="0" w:color="000000"/>
              <w:bottom w:val="single" w:sz="8" w:space="0" w:color="000000"/>
              <w:right w:val="single" w:sz="8" w:space="0" w:color="000000"/>
            </w:tcBorders>
            <w:vAlign w:val="center"/>
          </w:tcPr>
          <w:p w14:paraId="18C913BA"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报告地点</w:t>
            </w:r>
          </w:p>
        </w:tc>
      </w:tr>
      <w:tr w:rsidR="00105734" w14:paraId="44C0E8B1" w14:textId="77777777">
        <w:trPr>
          <w:trHeight w:val="448"/>
        </w:trPr>
        <w:tc>
          <w:tcPr>
            <w:tcW w:w="486" w:type="dxa"/>
            <w:tcBorders>
              <w:top w:val="single" w:sz="8" w:space="0" w:color="000000"/>
              <w:left w:val="single" w:sz="8" w:space="0" w:color="000000"/>
              <w:bottom w:val="single" w:sz="8" w:space="0" w:color="000000"/>
              <w:right w:val="single" w:sz="8" w:space="0" w:color="000000"/>
            </w:tcBorders>
            <w:vAlign w:val="center"/>
          </w:tcPr>
          <w:p w14:paraId="17EEC8B8"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1</w:t>
            </w:r>
          </w:p>
        </w:tc>
        <w:tc>
          <w:tcPr>
            <w:tcW w:w="567" w:type="dxa"/>
            <w:tcBorders>
              <w:top w:val="single" w:sz="8" w:space="0" w:color="000000"/>
              <w:left w:val="single" w:sz="8" w:space="0" w:color="000000"/>
              <w:bottom w:val="single" w:sz="8" w:space="0" w:color="000000"/>
              <w:right w:val="single" w:sz="8" w:space="0" w:color="000000"/>
            </w:tcBorders>
            <w:vAlign w:val="center"/>
          </w:tcPr>
          <w:p w14:paraId="3E96FB35"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2021</w:t>
            </w:r>
          </w:p>
        </w:tc>
        <w:tc>
          <w:tcPr>
            <w:tcW w:w="850" w:type="dxa"/>
            <w:tcBorders>
              <w:top w:val="single" w:sz="8" w:space="0" w:color="000000"/>
              <w:left w:val="single" w:sz="8" w:space="0" w:color="000000"/>
              <w:bottom w:val="single" w:sz="8" w:space="0" w:color="000000"/>
              <w:right w:val="single" w:sz="8" w:space="0" w:color="000000"/>
            </w:tcBorders>
            <w:vAlign w:val="center"/>
          </w:tcPr>
          <w:p w14:paraId="412FFB38"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黄莉莎</w:t>
            </w:r>
          </w:p>
        </w:tc>
        <w:tc>
          <w:tcPr>
            <w:tcW w:w="2552" w:type="dxa"/>
            <w:tcBorders>
              <w:top w:val="single" w:sz="8" w:space="0" w:color="000000"/>
              <w:left w:val="single" w:sz="8" w:space="0" w:color="000000"/>
              <w:bottom w:val="single" w:sz="8" w:space="0" w:color="000000"/>
              <w:right w:val="single" w:sz="8" w:space="0" w:color="000000"/>
            </w:tcBorders>
            <w:vAlign w:val="center"/>
          </w:tcPr>
          <w:p w14:paraId="68C55A73"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跨界与交叉—新文科时代的语言文化研究国际学术研讨会</w:t>
            </w:r>
          </w:p>
        </w:tc>
        <w:tc>
          <w:tcPr>
            <w:tcW w:w="2193" w:type="dxa"/>
            <w:tcBorders>
              <w:top w:val="single" w:sz="8" w:space="0" w:color="000000"/>
              <w:left w:val="single" w:sz="8" w:space="0" w:color="000000"/>
              <w:bottom w:val="single" w:sz="8" w:space="0" w:color="000000"/>
              <w:right w:val="single" w:sz="8" w:space="0" w:color="000000"/>
            </w:tcBorders>
            <w:vAlign w:val="center"/>
          </w:tcPr>
          <w:p w14:paraId="762BD613" w14:textId="77777777" w:rsidR="00105734" w:rsidRDefault="001C2FAD">
            <w:pPr>
              <w:snapToGrid w:val="0"/>
              <w:spacing w:before="50" w:after="50"/>
              <w:jc w:val="center"/>
              <w:rPr>
                <w:rFonts w:ascii="宋体" w:eastAsia="宋体" w:hAnsi="宋体" w:cs="宋体"/>
                <w:color w:val="000000"/>
                <w:sz w:val="21"/>
                <w:szCs w:val="21"/>
              </w:rPr>
            </w:pPr>
            <w:proofErr w:type="gramStart"/>
            <w:r>
              <w:rPr>
                <w:rFonts w:ascii="宋体" w:eastAsia="宋体" w:hAnsi="宋体" w:cs="宋体" w:hint="eastAsia"/>
                <w:color w:val="000000"/>
                <w:sz w:val="21"/>
                <w:szCs w:val="21"/>
              </w:rPr>
              <w:t>吴贞姬</w:t>
            </w:r>
            <w:proofErr w:type="gramEnd"/>
            <w:r>
              <w:rPr>
                <w:rFonts w:ascii="宋体" w:eastAsia="宋体" w:hAnsi="宋体" w:cs="宋体" w:hint="eastAsia"/>
                <w:color w:val="000000"/>
                <w:sz w:val="21"/>
                <w:szCs w:val="21"/>
              </w:rPr>
              <w:t>短篇小说《中国街》中的女性形象分析</w:t>
            </w:r>
          </w:p>
        </w:tc>
        <w:tc>
          <w:tcPr>
            <w:tcW w:w="728" w:type="dxa"/>
            <w:tcBorders>
              <w:top w:val="single" w:sz="8" w:space="0" w:color="000000"/>
              <w:left w:val="single" w:sz="8" w:space="0" w:color="000000"/>
              <w:bottom w:val="single" w:sz="8" w:space="0" w:color="000000"/>
              <w:right w:val="single" w:sz="8" w:space="0" w:color="000000"/>
            </w:tcBorders>
            <w:vAlign w:val="center"/>
          </w:tcPr>
          <w:p w14:paraId="0AC0911D"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2021.10.24</w:t>
            </w:r>
          </w:p>
        </w:tc>
        <w:tc>
          <w:tcPr>
            <w:tcW w:w="1099" w:type="dxa"/>
            <w:tcBorders>
              <w:top w:val="single" w:sz="8" w:space="0" w:color="000000"/>
              <w:left w:val="single" w:sz="8" w:space="0" w:color="000000"/>
              <w:bottom w:val="single" w:sz="8" w:space="0" w:color="000000"/>
              <w:right w:val="single" w:sz="8" w:space="0" w:color="000000"/>
            </w:tcBorders>
            <w:vAlign w:val="center"/>
          </w:tcPr>
          <w:p w14:paraId="188BC2E7"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线上</w:t>
            </w:r>
          </w:p>
        </w:tc>
      </w:tr>
      <w:tr w:rsidR="00105734" w14:paraId="7DE7E1E4" w14:textId="77777777">
        <w:trPr>
          <w:trHeight w:val="448"/>
        </w:trPr>
        <w:tc>
          <w:tcPr>
            <w:tcW w:w="486" w:type="dxa"/>
            <w:tcBorders>
              <w:top w:val="single" w:sz="8" w:space="0" w:color="000000"/>
              <w:left w:val="single" w:sz="8" w:space="0" w:color="000000"/>
              <w:bottom w:val="single" w:sz="8" w:space="0" w:color="000000"/>
              <w:right w:val="single" w:sz="8" w:space="0" w:color="000000"/>
            </w:tcBorders>
            <w:vAlign w:val="center"/>
          </w:tcPr>
          <w:p w14:paraId="37ABA0CC"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2</w:t>
            </w:r>
          </w:p>
        </w:tc>
        <w:tc>
          <w:tcPr>
            <w:tcW w:w="567" w:type="dxa"/>
            <w:tcBorders>
              <w:top w:val="single" w:sz="8" w:space="0" w:color="000000"/>
              <w:left w:val="single" w:sz="8" w:space="0" w:color="000000"/>
              <w:bottom w:val="single" w:sz="8" w:space="0" w:color="000000"/>
              <w:right w:val="single" w:sz="8" w:space="0" w:color="000000"/>
            </w:tcBorders>
            <w:vAlign w:val="center"/>
          </w:tcPr>
          <w:p w14:paraId="4E448B6C"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2021</w:t>
            </w:r>
          </w:p>
        </w:tc>
        <w:tc>
          <w:tcPr>
            <w:tcW w:w="850" w:type="dxa"/>
            <w:tcBorders>
              <w:top w:val="single" w:sz="8" w:space="0" w:color="000000"/>
              <w:left w:val="single" w:sz="8" w:space="0" w:color="000000"/>
              <w:bottom w:val="single" w:sz="8" w:space="0" w:color="000000"/>
              <w:right w:val="single" w:sz="8" w:space="0" w:color="000000"/>
            </w:tcBorders>
            <w:vAlign w:val="center"/>
          </w:tcPr>
          <w:p w14:paraId="36A59BDB" w14:textId="77777777" w:rsidR="00105734" w:rsidRDefault="001C2FAD">
            <w:pPr>
              <w:snapToGrid w:val="0"/>
              <w:spacing w:before="50" w:after="50"/>
              <w:jc w:val="center"/>
              <w:rPr>
                <w:rFonts w:ascii="宋体" w:eastAsia="宋体" w:hAnsi="宋体" w:cs="宋体"/>
                <w:color w:val="000000"/>
                <w:sz w:val="21"/>
                <w:szCs w:val="21"/>
              </w:rPr>
            </w:pPr>
            <w:proofErr w:type="gramStart"/>
            <w:r>
              <w:rPr>
                <w:rFonts w:ascii="宋体" w:eastAsia="宋体" w:hAnsi="宋体" w:cs="宋体" w:hint="eastAsia"/>
                <w:color w:val="000000"/>
                <w:sz w:val="21"/>
                <w:szCs w:val="21"/>
              </w:rPr>
              <w:t>吴俊博</w:t>
            </w:r>
            <w:proofErr w:type="gramEnd"/>
          </w:p>
        </w:tc>
        <w:tc>
          <w:tcPr>
            <w:tcW w:w="2552" w:type="dxa"/>
            <w:tcBorders>
              <w:top w:val="single" w:sz="8" w:space="0" w:color="000000"/>
              <w:left w:val="single" w:sz="8" w:space="0" w:color="000000"/>
              <w:bottom w:val="single" w:sz="8" w:space="0" w:color="000000"/>
              <w:right w:val="single" w:sz="8" w:space="0" w:color="000000"/>
            </w:tcBorders>
            <w:vAlign w:val="center"/>
          </w:tcPr>
          <w:p w14:paraId="0A58F070"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sz w:val="21"/>
                <w:szCs w:val="21"/>
              </w:rPr>
              <w:t>第四届人民中国杯日语国际翻译大赛颁奖仪式暨翻译实践研讨会</w:t>
            </w:r>
          </w:p>
        </w:tc>
        <w:tc>
          <w:tcPr>
            <w:tcW w:w="2193" w:type="dxa"/>
            <w:tcBorders>
              <w:top w:val="single" w:sz="8" w:space="0" w:color="000000"/>
              <w:left w:val="single" w:sz="8" w:space="0" w:color="000000"/>
              <w:bottom w:val="single" w:sz="8" w:space="0" w:color="000000"/>
              <w:right w:val="single" w:sz="8" w:space="0" w:color="000000"/>
            </w:tcBorders>
            <w:vAlign w:val="center"/>
          </w:tcPr>
          <w:p w14:paraId="110C9DEE" w14:textId="77777777" w:rsidR="00105734" w:rsidRDefault="001C2FAD">
            <w:pPr>
              <w:snapToGrid w:val="0"/>
              <w:spacing w:before="50" w:after="50"/>
              <w:jc w:val="center"/>
              <w:rPr>
                <w:rFonts w:ascii="宋体" w:eastAsia="宋体" w:hAnsi="宋体" w:cs="宋体"/>
                <w:color w:val="000000" w:themeColor="text1"/>
                <w:sz w:val="21"/>
                <w:szCs w:val="21"/>
              </w:rPr>
            </w:pPr>
            <w:r>
              <w:rPr>
                <w:rFonts w:ascii="宋体" w:eastAsia="宋体" w:hAnsi="宋体" w:cs="宋体" w:hint="eastAsia"/>
                <w:sz w:val="21"/>
                <w:szCs w:val="21"/>
              </w:rPr>
              <w:t>日语定型句式、特定语气的汉译</w:t>
            </w:r>
          </w:p>
        </w:tc>
        <w:tc>
          <w:tcPr>
            <w:tcW w:w="728" w:type="dxa"/>
            <w:tcBorders>
              <w:top w:val="single" w:sz="8" w:space="0" w:color="000000"/>
              <w:left w:val="single" w:sz="8" w:space="0" w:color="000000"/>
              <w:bottom w:val="single" w:sz="8" w:space="0" w:color="000000"/>
              <w:right w:val="single" w:sz="8" w:space="0" w:color="000000"/>
            </w:tcBorders>
            <w:vAlign w:val="center"/>
          </w:tcPr>
          <w:p w14:paraId="2C137181"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2021.11.28</w:t>
            </w:r>
          </w:p>
        </w:tc>
        <w:tc>
          <w:tcPr>
            <w:tcW w:w="1099" w:type="dxa"/>
            <w:tcBorders>
              <w:top w:val="single" w:sz="8" w:space="0" w:color="000000"/>
              <w:left w:val="single" w:sz="8" w:space="0" w:color="000000"/>
              <w:bottom w:val="single" w:sz="8" w:space="0" w:color="000000"/>
              <w:right w:val="single" w:sz="8" w:space="0" w:color="000000"/>
            </w:tcBorders>
            <w:vAlign w:val="center"/>
          </w:tcPr>
          <w:p w14:paraId="00F624A1"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中国</w:t>
            </w:r>
            <w:r>
              <w:rPr>
                <w:rFonts w:ascii="宋体" w:eastAsia="宋体" w:hAnsi="宋体" w:cs="宋体" w:hint="eastAsia"/>
                <w:color w:val="000000"/>
                <w:sz w:val="21"/>
                <w:szCs w:val="21"/>
              </w:rPr>
              <w:t>-</w:t>
            </w:r>
            <w:r>
              <w:rPr>
                <w:rFonts w:ascii="宋体" w:eastAsia="宋体" w:hAnsi="宋体" w:cs="宋体" w:hint="eastAsia"/>
                <w:color w:val="000000"/>
                <w:sz w:val="21"/>
                <w:szCs w:val="21"/>
              </w:rPr>
              <w:t>广州</w:t>
            </w:r>
          </w:p>
        </w:tc>
      </w:tr>
      <w:tr w:rsidR="00105734" w14:paraId="26A6B115" w14:textId="77777777">
        <w:trPr>
          <w:trHeight w:val="448"/>
        </w:trPr>
        <w:tc>
          <w:tcPr>
            <w:tcW w:w="486" w:type="dxa"/>
            <w:tcBorders>
              <w:top w:val="single" w:sz="8" w:space="0" w:color="000000"/>
              <w:left w:val="single" w:sz="8" w:space="0" w:color="000000"/>
              <w:bottom w:val="single" w:sz="8" w:space="0" w:color="000000"/>
              <w:right w:val="single" w:sz="8" w:space="0" w:color="000000"/>
            </w:tcBorders>
            <w:vAlign w:val="center"/>
          </w:tcPr>
          <w:p w14:paraId="43D1EAE1"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3</w:t>
            </w:r>
          </w:p>
        </w:tc>
        <w:tc>
          <w:tcPr>
            <w:tcW w:w="567" w:type="dxa"/>
            <w:tcBorders>
              <w:top w:val="single" w:sz="8" w:space="0" w:color="000000"/>
              <w:left w:val="single" w:sz="8" w:space="0" w:color="000000"/>
              <w:bottom w:val="single" w:sz="8" w:space="0" w:color="000000"/>
              <w:right w:val="single" w:sz="8" w:space="0" w:color="000000"/>
            </w:tcBorders>
            <w:vAlign w:val="center"/>
          </w:tcPr>
          <w:p w14:paraId="672C9347"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2021</w:t>
            </w:r>
          </w:p>
        </w:tc>
        <w:tc>
          <w:tcPr>
            <w:tcW w:w="850" w:type="dxa"/>
            <w:tcBorders>
              <w:top w:val="single" w:sz="8" w:space="0" w:color="000000"/>
              <w:left w:val="single" w:sz="8" w:space="0" w:color="000000"/>
              <w:bottom w:val="single" w:sz="8" w:space="0" w:color="000000"/>
              <w:right w:val="single" w:sz="8" w:space="0" w:color="000000"/>
            </w:tcBorders>
            <w:vAlign w:val="center"/>
          </w:tcPr>
          <w:p w14:paraId="341AE6F5" w14:textId="77777777" w:rsidR="00105734" w:rsidRDefault="001C2FAD">
            <w:pPr>
              <w:snapToGrid w:val="0"/>
              <w:spacing w:before="50" w:after="50"/>
              <w:jc w:val="center"/>
              <w:rPr>
                <w:rFonts w:ascii="宋体" w:eastAsia="宋体" w:hAnsi="宋体" w:cs="宋体"/>
                <w:color w:val="000000"/>
                <w:sz w:val="21"/>
                <w:szCs w:val="21"/>
              </w:rPr>
            </w:pPr>
            <w:proofErr w:type="gramStart"/>
            <w:r>
              <w:rPr>
                <w:rFonts w:ascii="宋体" w:eastAsia="宋体" w:hAnsi="宋体" w:cs="宋体" w:hint="eastAsia"/>
                <w:color w:val="000000"/>
                <w:sz w:val="21"/>
                <w:szCs w:val="21"/>
              </w:rPr>
              <w:t>郑欣</w:t>
            </w:r>
            <w:proofErr w:type="gramEnd"/>
          </w:p>
        </w:tc>
        <w:tc>
          <w:tcPr>
            <w:tcW w:w="2552" w:type="dxa"/>
            <w:tcBorders>
              <w:top w:val="single" w:sz="8" w:space="0" w:color="000000"/>
              <w:left w:val="single" w:sz="8" w:space="0" w:color="000000"/>
              <w:bottom w:val="single" w:sz="8" w:space="0" w:color="000000"/>
              <w:right w:val="single" w:sz="8" w:space="0" w:color="000000"/>
            </w:tcBorders>
            <w:vAlign w:val="center"/>
          </w:tcPr>
          <w:p w14:paraId="071B0885"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吉林省比较文学学会第四届会员大会暨学术研讨会</w:t>
            </w:r>
          </w:p>
        </w:tc>
        <w:tc>
          <w:tcPr>
            <w:tcW w:w="2193" w:type="dxa"/>
            <w:tcBorders>
              <w:top w:val="single" w:sz="8" w:space="0" w:color="000000"/>
              <w:left w:val="single" w:sz="8" w:space="0" w:color="000000"/>
              <w:bottom w:val="single" w:sz="8" w:space="0" w:color="000000"/>
              <w:right w:val="single" w:sz="8" w:space="0" w:color="000000"/>
            </w:tcBorders>
            <w:vAlign w:val="center"/>
          </w:tcPr>
          <w:p w14:paraId="33227CAE"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中国青瓷与高丽青瓷文化对比研究</w:t>
            </w:r>
          </w:p>
        </w:tc>
        <w:tc>
          <w:tcPr>
            <w:tcW w:w="728" w:type="dxa"/>
            <w:tcBorders>
              <w:top w:val="single" w:sz="8" w:space="0" w:color="000000"/>
              <w:left w:val="single" w:sz="8" w:space="0" w:color="000000"/>
              <w:bottom w:val="single" w:sz="8" w:space="0" w:color="000000"/>
              <w:right w:val="single" w:sz="8" w:space="0" w:color="000000"/>
            </w:tcBorders>
            <w:vAlign w:val="center"/>
          </w:tcPr>
          <w:p w14:paraId="4D15F90D"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2021.6.19</w:t>
            </w:r>
          </w:p>
        </w:tc>
        <w:tc>
          <w:tcPr>
            <w:tcW w:w="1099" w:type="dxa"/>
            <w:tcBorders>
              <w:top w:val="single" w:sz="8" w:space="0" w:color="000000"/>
              <w:left w:val="single" w:sz="8" w:space="0" w:color="000000"/>
              <w:bottom w:val="single" w:sz="8" w:space="0" w:color="000000"/>
              <w:right w:val="single" w:sz="8" w:space="0" w:color="000000"/>
            </w:tcBorders>
            <w:vAlign w:val="center"/>
          </w:tcPr>
          <w:p w14:paraId="5F003965"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中国</w:t>
            </w:r>
            <w:r>
              <w:rPr>
                <w:rFonts w:ascii="宋体" w:eastAsia="宋体" w:hAnsi="宋体" w:cs="宋体" w:hint="eastAsia"/>
                <w:color w:val="000000"/>
                <w:sz w:val="21"/>
                <w:szCs w:val="21"/>
              </w:rPr>
              <w:t>-</w:t>
            </w:r>
            <w:r>
              <w:rPr>
                <w:rFonts w:ascii="宋体" w:eastAsia="宋体" w:hAnsi="宋体" w:cs="宋体" w:hint="eastAsia"/>
                <w:color w:val="000000"/>
                <w:sz w:val="21"/>
                <w:szCs w:val="21"/>
              </w:rPr>
              <w:t>四平</w:t>
            </w:r>
          </w:p>
        </w:tc>
      </w:tr>
      <w:tr w:rsidR="00105734" w14:paraId="04121860" w14:textId="77777777">
        <w:trPr>
          <w:trHeight w:val="448"/>
        </w:trPr>
        <w:tc>
          <w:tcPr>
            <w:tcW w:w="486" w:type="dxa"/>
            <w:tcBorders>
              <w:top w:val="single" w:sz="8" w:space="0" w:color="000000"/>
              <w:left w:val="single" w:sz="8" w:space="0" w:color="000000"/>
              <w:bottom w:val="single" w:sz="8" w:space="0" w:color="000000"/>
              <w:right w:val="single" w:sz="8" w:space="0" w:color="000000"/>
            </w:tcBorders>
            <w:vAlign w:val="center"/>
          </w:tcPr>
          <w:p w14:paraId="63E440DA"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4</w:t>
            </w:r>
          </w:p>
        </w:tc>
        <w:tc>
          <w:tcPr>
            <w:tcW w:w="567" w:type="dxa"/>
            <w:tcBorders>
              <w:top w:val="single" w:sz="8" w:space="0" w:color="000000"/>
              <w:left w:val="single" w:sz="8" w:space="0" w:color="000000"/>
              <w:bottom w:val="single" w:sz="8" w:space="0" w:color="000000"/>
              <w:right w:val="single" w:sz="8" w:space="0" w:color="000000"/>
            </w:tcBorders>
            <w:vAlign w:val="center"/>
          </w:tcPr>
          <w:p w14:paraId="4698DD50"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2021</w:t>
            </w:r>
          </w:p>
        </w:tc>
        <w:tc>
          <w:tcPr>
            <w:tcW w:w="850" w:type="dxa"/>
            <w:tcBorders>
              <w:top w:val="single" w:sz="8" w:space="0" w:color="000000"/>
              <w:left w:val="single" w:sz="8" w:space="0" w:color="000000"/>
              <w:bottom w:val="single" w:sz="8" w:space="0" w:color="000000"/>
              <w:right w:val="single" w:sz="8" w:space="0" w:color="000000"/>
            </w:tcBorders>
            <w:vAlign w:val="center"/>
          </w:tcPr>
          <w:p w14:paraId="716F1209"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邹馥竹</w:t>
            </w:r>
          </w:p>
        </w:tc>
        <w:tc>
          <w:tcPr>
            <w:tcW w:w="2552" w:type="dxa"/>
            <w:tcBorders>
              <w:top w:val="single" w:sz="8" w:space="0" w:color="000000"/>
              <w:left w:val="single" w:sz="8" w:space="0" w:color="000000"/>
              <w:bottom w:val="single" w:sz="8" w:space="0" w:color="000000"/>
              <w:right w:val="single" w:sz="8" w:space="0" w:color="000000"/>
            </w:tcBorders>
            <w:vAlign w:val="center"/>
          </w:tcPr>
          <w:p w14:paraId="4D13EA84"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吉林省比较文学学会第四届会员大会暨学术研讨会</w:t>
            </w:r>
          </w:p>
        </w:tc>
        <w:tc>
          <w:tcPr>
            <w:tcW w:w="2193" w:type="dxa"/>
            <w:tcBorders>
              <w:top w:val="single" w:sz="8" w:space="0" w:color="000000"/>
              <w:left w:val="single" w:sz="8" w:space="0" w:color="000000"/>
              <w:bottom w:val="single" w:sz="8" w:space="0" w:color="000000"/>
              <w:right w:val="single" w:sz="8" w:space="0" w:color="000000"/>
            </w:tcBorders>
            <w:vAlign w:val="center"/>
          </w:tcPr>
          <w:p w14:paraId="10189E8D"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《大禹治水》与《洪吉童传》主人公形象比较研究</w:t>
            </w:r>
          </w:p>
        </w:tc>
        <w:tc>
          <w:tcPr>
            <w:tcW w:w="728" w:type="dxa"/>
            <w:tcBorders>
              <w:top w:val="single" w:sz="8" w:space="0" w:color="000000"/>
              <w:left w:val="single" w:sz="8" w:space="0" w:color="000000"/>
              <w:bottom w:val="single" w:sz="8" w:space="0" w:color="000000"/>
              <w:right w:val="single" w:sz="8" w:space="0" w:color="000000"/>
            </w:tcBorders>
            <w:vAlign w:val="center"/>
          </w:tcPr>
          <w:p w14:paraId="1B873D79"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2021.6.19</w:t>
            </w:r>
          </w:p>
        </w:tc>
        <w:tc>
          <w:tcPr>
            <w:tcW w:w="1099" w:type="dxa"/>
            <w:tcBorders>
              <w:top w:val="single" w:sz="8" w:space="0" w:color="000000"/>
              <w:left w:val="single" w:sz="8" w:space="0" w:color="000000"/>
              <w:bottom w:val="single" w:sz="8" w:space="0" w:color="000000"/>
              <w:right w:val="single" w:sz="8" w:space="0" w:color="000000"/>
            </w:tcBorders>
            <w:vAlign w:val="center"/>
          </w:tcPr>
          <w:p w14:paraId="2E4E11EA"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中国</w:t>
            </w:r>
            <w:r>
              <w:rPr>
                <w:rFonts w:ascii="宋体" w:eastAsia="宋体" w:hAnsi="宋体" w:cs="宋体" w:hint="eastAsia"/>
                <w:color w:val="000000"/>
                <w:sz w:val="21"/>
                <w:szCs w:val="21"/>
              </w:rPr>
              <w:t>-</w:t>
            </w:r>
            <w:r>
              <w:rPr>
                <w:rFonts w:ascii="宋体" w:eastAsia="宋体" w:hAnsi="宋体" w:cs="宋体" w:hint="eastAsia"/>
                <w:color w:val="000000"/>
                <w:sz w:val="21"/>
                <w:szCs w:val="21"/>
              </w:rPr>
              <w:t>四平</w:t>
            </w:r>
          </w:p>
        </w:tc>
      </w:tr>
      <w:tr w:rsidR="00105734" w14:paraId="07734C0F" w14:textId="77777777">
        <w:trPr>
          <w:trHeight w:val="448"/>
        </w:trPr>
        <w:tc>
          <w:tcPr>
            <w:tcW w:w="486" w:type="dxa"/>
            <w:tcBorders>
              <w:top w:val="single" w:sz="8" w:space="0" w:color="000000"/>
              <w:left w:val="single" w:sz="8" w:space="0" w:color="000000"/>
              <w:bottom w:val="single" w:sz="8" w:space="0" w:color="000000"/>
              <w:right w:val="single" w:sz="8" w:space="0" w:color="000000"/>
            </w:tcBorders>
            <w:vAlign w:val="center"/>
          </w:tcPr>
          <w:p w14:paraId="453DD099"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5</w:t>
            </w:r>
          </w:p>
        </w:tc>
        <w:tc>
          <w:tcPr>
            <w:tcW w:w="567" w:type="dxa"/>
            <w:tcBorders>
              <w:top w:val="single" w:sz="8" w:space="0" w:color="000000"/>
              <w:left w:val="single" w:sz="8" w:space="0" w:color="000000"/>
              <w:bottom w:val="single" w:sz="8" w:space="0" w:color="000000"/>
              <w:right w:val="single" w:sz="8" w:space="0" w:color="000000"/>
            </w:tcBorders>
            <w:vAlign w:val="center"/>
          </w:tcPr>
          <w:p w14:paraId="6F78607C"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2021</w:t>
            </w:r>
          </w:p>
        </w:tc>
        <w:tc>
          <w:tcPr>
            <w:tcW w:w="850" w:type="dxa"/>
            <w:tcBorders>
              <w:top w:val="single" w:sz="8" w:space="0" w:color="000000"/>
              <w:left w:val="single" w:sz="8" w:space="0" w:color="000000"/>
              <w:bottom w:val="single" w:sz="8" w:space="0" w:color="000000"/>
              <w:right w:val="single" w:sz="8" w:space="0" w:color="000000"/>
            </w:tcBorders>
            <w:vAlign w:val="center"/>
          </w:tcPr>
          <w:p w14:paraId="781A6C41"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杨雯</w:t>
            </w:r>
          </w:p>
        </w:tc>
        <w:tc>
          <w:tcPr>
            <w:tcW w:w="2552" w:type="dxa"/>
            <w:tcBorders>
              <w:top w:val="single" w:sz="8" w:space="0" w:color="000000"/>
              <w:left w:val="single" w:sz="8" w:space="0" w:color="000000"/>
              <w:bottom w:val="single" w:sz="8" w:space="0" w:color="000000"/>
              <w:right w:val="single" w:sz="8" w:space="0" w:color="000000"/>
            </w:tcBorders>
            <w:vAlign w:val="center"/>
          </w:tcPr>
          <w:p w14:paraId="28B7F985"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吉林省比较文学学会第四届会员大会暨学术研讨会</w:t>
            </w:r>
          </w:p>
        </w:tc>
        <w:tc>
          <w:tcPr>
            <w:tcW w:w="2193" w:type="dxa"/>
            <w:tcBorders>
              <w:top w:val="single" w:sz="8" w:space="0" w:color="000000"/>
              <w:left w:val="single" w:sz="8" w:space="0" w:color="000000"/>
              <w:bottom w:val="single" w:sz="8" w:space="0" w:color="000000"/>
              <w:right w:val="single" w:sz="8" w:space="0" w:color="000000"/>
            </w:tcBorders>
            <w:vAlign w:val="center"/>
          </w:tcPr>
          <w:p w14:paraId="34EC1931"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《蔷花红莲传》与《窦娥冤》中的女主人</w:t>
            </w:r>
            <w:proofErr w:type="gramStart"/>
            <w:r>
              <w:rPr>
                <w:rFonts w:ascii="宋体" w:eastAsia="宋体" w:hAnsi="宋体" w:cs="宋体" w:hint="eastAsia"/>
                <w:color w:val="000000"/>
                <w:sz w:val="21"/>
                <w:szCs w:val="21"/>
              </w:rPr>
              <w:t>公形象</w:t>
            </w:r>
            <w:proofErr w:type="gramEnd"/>
            <w:r>
              <w:rPr>
                <w:rFonts w:ascii="宋体" w:eastAsia="宋体" w:hAnsi="宋体" w:cs="宋体" w:hint="eastAsia"/>
                <w:color w:val="000000"/>
                <w:sz w:val="21"/>
                <w:szCs w:val="21"/>
              </w:rPr>
              <w:t>比较分析</w:t>
            </w:r>
          </w:p>
        </w:tc>
        <w:tc>
          <w:tcPr>
            <w:tcW w:w="728" w:type="dxa"/>
            <w:tcBorders>
              <w:top w:val="single" w:sz="8" w:space="0" w:color="000000"/>
              <w:left w:val="single" w:sz="8" w:space="0" w:color="000000"/>
              <w:bottom w:val="single" w:sz="8" w:space="0" w:color="000000"/>
              <w:right w:val="single" w:sz="8" w:space="0" w:color="000000"/>
            </w:tcBorders>
            <w:vAlign w:val="center"/>
          </w:tcPr>
          <w:p w14:paraId="608F3747"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2021.6.19</w:t>
            </w:r>
          </w:p>
        </w:tc>
        <w:tc>
          <w:tcPr>
            <w:tcW w:w="1099" w:type="dxa"/>
            <w:tcBorders>
              <w:top w:val="single" w:sz="8" w:space="0" w:color="000000"/>
              <w:left w:val="single" w:sz="8" w:space="0" w:color="000000"/>
              <w:bottom w:val="single" w:sz="8" w:space="0" w:color="000000"/>
              <w:right w:val="single" w:sz="8" w:space="0" w:color="000000"/>
            </w:tcBorders>
            <w:vAlign w:val="center"/>
          </w:tcPr>
          <w:p w14:paraId="71488DC2"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中国</w:t>
            </w:r>
            <w:r>
              <w:rPr>
                <w:rFonts w:ascii="宋体" w:eastAsia="宋体" w:hAnsi="宋体" w:cs="宋体" w:hint="eastAsia"/>
                <w:color w:val="000000"/>
                <w:sz w:val="21"/>
                <w:szCs w:val="21"/>
              </w:rPr>
              <w:t>-</w:t>
            </w:r>
            <w:r>
              <w:rPr>
                <w:rFonts w:ascii="宋体" w:eastAsia="宋体" w:hAnsi="宋体" w:cs="宋体" w:hint="eastAsia"/>
                <w:color w:val="000000"/>
                <w:sz w:val="21"/>
                <w:szCs w:val="21"/>
              </w:rPr>
              <w:t>四平</w:t>
            </w:r>
          </w:p>
        </w:tc>
      </w:tr>
      <w:tr w:rsidR="00105734" w14:paraId="51832FBB" w14:textId="77777777">
        <w:trPr>
          <w:trHeight w:val="448"/>
        </w:trPr>
        <w:tc>
          <w:tcPr>
            <w:tcW w:w="486" w:type="dxa"/>
            <w:tcBorders>
              <w:top w:val="single" w:sz="8" w:space="0" w:color="000000"/>
              <w:left w:val="single" w:sz="8" w:space="0" w:color="000000"/>
              <w:bottom w:val="single" w:sz="8" w:space="0" w:color="000000"/>
              <w:right w:val="single" w:sz="8" w:space="0" w:color="000000"/>
            </w:tcBorders>
            <w:vAlign w:val="center"/>
          </w:tcPr>
          <w:p w14:paraId="6D39833C"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6</w:t>
            </w:r>
          </w:p>
        </w:tc>
        <w:tc>
          <w:tcPr>
            <w:tcW w:w="567" w:type="dxa"/>
            <w:tcBorders>
              <w:top w:val="single" w:sz="8" w:space="0" w:color="000000"/>
              <w:left w:val="single" w:sz="8" w:space="0" w:color="000000"/>
              <w:bottom w:val="single" w:sz="8" w:space="0" w:color="000000"/>
              <w:right w:val="single" w:sz="8" w:space="0" w:color="000000"/>
            </w:tcBorders>
            <w:vAlign w:val="center"/>
          </w:tcPr>
          <w:p w14:paraId="526C7FF2"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2021</w:t>
            </w:r>
          </w:p>
        </w:tc>
        <w:tc>
          <w:tcPr>
            <w:tcW w:w="850" w:type="dxa"/>
            <w:tcBorders>
              <w:top w:val="single" w:sz="8" w:space="0" w:color="000000"/>
              <w:left w:val="single" w:sz="8" w:space="0" w:color="000000"/>
              <w:bottom w:val="single" w:sz="8" w:space="0" w:color="000000"/>
              <w:right w:val="single" w:sz="8" w:space="0" w:color="000000"/>
            </w:tcBorders>
            <w:vAlign w:val="center"/>
          </w:tcPr>
          <w:p w14:paraId="2775372A"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宋文琦</w:t>
            </w:r>
          </w:p>
        </w:tc>
        <w:tc>
          <w:tcPr>
            <w:tcW w:w="2552" w:type="dxa"/>
            <w:tcBorders>
              <w:top w:val="single" w:sz="8" w:space="0" w:color="000000"/>
              <w:left w:val="single" w:sz="8" w:space="0" w:color="000000"/>
              <w:bottom w:val="single" w:sz="8" w:space="0" w:color="000000"/>
              <w:right w:val="single" w:sz="8" w:space="0" w:color="000000"/>
            </w:tcBorders>
            <w:vAlign w:val="center"/>
          </w:tcPr>
          <w:p w14:paraId="56D20E56"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吉林省比较文学学会第四届会员大会暨学术研讨会</w:t>
            </w:r>
          </w:p>
        </w:tc>
        <w:tc>
          <w:tcPr>
            <w:tcW w:w="2193" w:type="dxa"/>
            <w:tcBorders>
              <w:top w:val="single" w:sz="8" w:space="0" w:color="000000"/>
              <w:left w:val="single" w:sz="8" w:space="0" w:color="000000"/>
              <w:bottom w:val="single" w:sz="8" w:space="0" w:color="000000"/>
              <w:right w:val="single" w:sz="8" w:space="0" w:color="000000"/>
            </w:tcBorders>
            <w:vAlign w:val="center"/>
          </w:tcPr>
          <w:p w14:paraId="537CEF67"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罗稻香作品中人物的金钱意识研究</w:t>
            </w:r>
          </w:p>
        </w:tc>
        <w:tc>
          <w:tcPr>
            <w:tcW w:w="728" w:type="dxa"/>
            <w:tcBorders>
              <w:top w:val="single" w:sz="8" w:space="0" w:color="000000"/>
              <w:left w:val="single" w:sz="8" w:space="0" w:color="000000"/>
              <w:bottom w:val="single" w:sz="8" w:space="0" w:color="000000"/>
              <w:right w:val="single" w:sz="8" w:space="0" w:color="000000"/>
            </w:tcBorders>
            <w:vAlign w:val="center"/>
          </w:tcPr>
          <w:p w14:paraId="7AF92D6A"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2021.6.19</w:t>
            </w:r>
          </w:p>
        </w:tc>
        <w:tc>
          <w:tcPr>
            <w:tcW w:w="1099" w:type="dxa"/>
            <w:tcBorders>
              <w:top w:val="single" w:sz="8" w:space="0" w:color="000000"/>
              <w:left w:val="single" w:sz="8" w:space="0" w:color="000000"/>
              <w:bottom w:val="single" w:sz="8" w:space="0" w:color="000000"/>
              <w:right w:val="single" w:sz="8" w:space="0" w:color="000000"/>
            </w:tcBorders>
            <w:vAlign w:val="center"/>
          </w:tcPr>
          <w:p w14:paraId="44502408"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中国</w:t>
            </w:r>
            <w:r>
              <w:rPr>
                <w:rFonts w:ascii="宋体" w:eastAsia="宋体" w:hAnsi="宋体" w:cs="宋体" w:hint="eastAsia"/>
                <w:color w:val="000000"/>
                <w:sz w:val="21"/>
                <w:szCs w:val="21"/>
              </w:rPr>
              <w:t>-</w:t>
            </w:r>
            <w:r>
              <w:rPr>
                <w:rFonts w:ascii="宋体" w:eastAsia="宋体" w:hAnsi="宋体" w:cs="宋体" w:hint="eastAsia"/>
                <w:color w:val="000000"/>
                <w:sz w:val="21"/>
                <w:szCs w:val="21"/>
              </w:rPr>
              <w:t>四平</w:t>
            </w:r>
          </w:p>
        </w:tc>
      </w:tr>
      <w:tr w:rsidR="00105734" w14:paraId="3DADBFC3" w14:textId="77777777">
        <w:trPr>
          <w:trHeight w:val="448"/>
        </w:trPr>
        <w:tc>
          <w:tcPr>
            <w:tcW w:w="486" w:type="dxa"/>
            <w:tcBorders>
              <w:top w:val="single" w:sz="8" w:space="0" w:color="000000"/>
              <w:left w:val="single" w:sz="8" w:space="0" w:color="000000"/>
              <w:bottom w:val="single" w:sz="8" w:space="0" w:color="000000"/>
              <w:right w:val="single" w:sz="8" w:space="0" w:color="000000"/>
            </w:tcBorders>
            <w:vAlign w:val="center"/>
          </w:tcPr>
          <w:p w14:paraId="30CAF732"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7</w:t>
            </w:r>
          </w:p>
        </w:tc>
        <w:tc>
          <w:tcPr>
            <w:tcW w:w="567" w:type="dxa"/>
            <w:tcBorders>
              <w:top w:val="single" w:sz="8" w:space="0" w:color="000000"/>
              <w:left w:val="single" w:sz="8" w:space="0" w:color="000000"/>
              <w:bottom w:val="single" w:sz="8" w:space="0" w:color="000000"/>
              <w:right w:val="single" w:sz="8" w:space="0" w:color="000000"/>
            </w:tcBorders>
            <w:vAlign w:val="center"/>
          </w:tcPr>
          <w:p w14:paraId="7579FFF8"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2021</w:t>
            </w:r>
          </w:p>
        </w:tc>
        <w:tc>
          <w:tcPr>
            <w:tcW w:w="850" w:type="dxa"/>
            <w:tcBorders>
              <w:top w:val="single" w:sz="8" w:space="0" w:color="000000"/>
              <w:left w:val="single" w:sz="8" w:space="0" w:color="000000"/>
              <w:bottom w:val="single" w:sz="8" w:space="0" w:color="000000"/>
              <w:right w:val="single" w:sz="8" w:space="0" w:color="000000"/>
            </w:tcBorders>
            <w:vAlign w:val="center"/>
          </w:tcPr>
          <w:p w14:paraId="645DBFE2"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赵岩</w:t>
            </w:r>
          </w:p>
        </w:tc>
        <w:tc>
          <w:tcPr>
            <w:tcW w:w="2552" w:type="dxa"/>
            <w:tcBorders>
              <w:top w:val="single" w:sz="8" w:space="0" w:color="000000"/>
              <w:left w:val="single" w:sz="8" w:space="0" w:color="000000"/>
              <w:bottom w:val="single" w:sz="8" w:space="0" w:color="000000"/>
              <w:right w:val="single" w:sz="8" w:space="0" w:color="000000"/>
            </w:tcBorders>
            <w:vAlign w:val="center"/>
          </w:tcPr>
          <w:p w14:paraId="7B97256D"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吉林省比较文学学会第四届会员大会暨学术研讨会</w:t>
            </w:r>
          </w:p>
        </w:tc>
        <w:tc>
          <w:tcPr>
            <w:tcW w:w="2193" w:type="dxa"/>
            <w:tcBorders>
              <w:top w:val="single" w:sz="8" w:space="0" w:color="000000"/>
              <w:left w:val="single" w:sz="8" w:space="0" w:color="000000"/>
              <w:bottom w:val="single" w:sz="8" w:space="0" w:color="000000"/>
              <w:right w:val="single" w:sz="8" w:space="0" w:color="000000"/>
            </w:tcBorders>
            <w:vAlign w:val="center"/>
          </w:tcPr>
          <w:p w14:paraId="7083CF1D"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鲁迅、周作人于日本白桦派文学思想对比</w:t>
            </w:r>
          </w:p>
        </w:tc>
        <w:tc>
          <w:tcPr>
            <w:tcW w:w="728" w:type="dxa"/>
            <w:tcBorders>
              <w:top w:val="single" w:sz="8" w:space="0" w:color="000000"/>
              <w:left w:val="single" w:sz="8" w:space="0" w:color="000000"/>
              <w:bottom w:val="single" w:sz="8" w:space="0" w:color="000000"/>
              <w:right w:val="single" w:sz="8" w:space="0" w:color="000000"/>
            </w:tcBorders>
            <w:vAlign w:val="center"/>
          </w:tcPr>
          <w:p w14:paraId="0BAD89F1"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2021.6.19</w:t>
            </w:r>
          </w:p>
        </w:tc>
        <w:tc>
          <w:tcPr>
            <w:tcW w:w="1099" w:type="dxa"/>
            <w:tcBorders>
              <w:top w:val="single" w:sz="8" w:space="0" w:color="000000"/>
              <w:left w:val="single" w:sz="8" w:space="0" w:color="000000"/>
              <w:bottom w:val="single" w:sz="8" w:space="0" w:color="000000"/>
              <w:right w:val="single" w:sz="8" w:space="0" w:color="000000"/>
            </w:tcBorders>
            <w:vAlign w:val="center"/>
          </w:tcPr>
          <w:p w14:paraId="1B91A683"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中国</w:t>
            </w:r>
            <w:r>
              <w:rPr>
                <w:rFonts w:ascii="宋体" w:eastAsia="宋体" w:hAnsi="宋体" w:cs="宋体" w:hint="eastAsia"/>
                <w:color w:val="000000"/>
                <w:sz w:val="21"/>
                <w:szCs w:val="21"/>
              </w:rPr>
              <w:t>-</w:t>
            </w:r>
            <w:r>
              <w:rPr>
                <w:rFonts w:ascii="宋体" w:eastAsia="宋体" w:hAnsi="宋体" w:cs="宋体" w:hint="eastAsia"/>
                <w:color w:val="000000"/>
                <w:sz w:val="21"/>
                <w:szCs w:val="21"/>
              </w:rPr>
              <w:t>四平</w:t>
            </w:r>
          </w:p>
        </w:tc>
      </w:tr>
      <w:tr w:rsidR="00105734" w14:paraId="735D2DEC" w14:textId="77777777">
        <w:trPr>
          <w:trHeight w:val="448"/>
        </w:trPr>
        <w:tc>
          <w:tcPr>
            <w:tcW w:w="486" w:type="dxa"/>
            <w:tcBorders>
              <w:top w:val="single" w:sz="8" w:space="0" w:color="000000"/>
              <w:left w:val="single" w:sz="8" w:space="0" w:color="000000"/>
              <w:bottom w:val="single" w:sz="8" w:space="0" w:color="000000"/>
              <w:right w:val="single" w:sz="8" w:space="0" w:color="000000"/>
            </w:tcBorders>
            <w:vAlign w:val="center"/>
          </w:tcPr>
          <w:p w14:paraId="4DA28351"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8</w:t>
            </w:r>
          </w:p>
        </w:tc>
        <w:tc>
          <w:tcPr>
            <w:tcW w:w="567" w:type="dxa"/>
            <w:tcBorders>
              <w:top w:val="single" w:sz="8" w:space="0" w:color="000000"/>
              <w:left w:val="single" w:sz="8" w:space="0" w:color="000000"/>
              <w:bottom w:val="single" w:sz="8" w:space="0" w:color="000000"/>
              <w:right w:val="single" w:sz="8" w:space="0" w:color="000000"/>
            </w:tcBorders>
            <w:vAlign w:val="center"/>
          </w:tcPr>
          <w:p w14:paraId="6E948E58"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2021</w:t>
            </w:r>
          </w:p>
        </w:tc>
        <w:tc>
          <w:tcPr>
            <w:tcW w:w="850" w:type="dxa"/>
            <w:tcBorders>
              <w:top w:val="single" w:sz="8" w:space="0" w:color="000000"/>
              <w:left w:val="single" w:sz="8" w:space="0" w:color="000000"/>
              <w:bottom w:val="single" w:sz="8" w:space="0" w:color="000000"/>
              <w:right w:val="single" w:sz="8" w:space="0" w:color="000000"/>
            </w:tcBorders>
            <w:vAlign w:val="center"/>
          </w:tcPr>
          <w:p w14:paraId="5425B097" w14:textId="77777777" w:rsidR="00105734" w:rsidRDefault="001C2FAD">
            <w:pPr>
              <w:snapToGrid w:val="0"/>
              <w:spacing w:before="50" w:after="50"/>
              <w:jc w:val="center"/>
              <w:rPr>
                <w:rFonts w:ascii="宋体" w:eastAsia="宋体" w:hAnsi="宋体" w:cs="宋体"/>
                <w:color w:val="000000"/>
                <w:sz w:val="21"/>
                <w:szCs w:val="21"/>
              </w:rPr>
            </w:pPr>
            <w:proofErr w:type="gramStart"/>
            <w:r>
              <w:rPr>
                <w:rFonts w:ascii="宋体" w:eastAsia="宋体" w:hAnsi="宋体" w:cs="宋体" w:hint="eastAsia"/>
                <w:color w:val="000000"/>
                <w:sz w:val="21"/>
                <w:szCs w:val="21"/>
              </w:rPr>
              <w:t>吴俊博</w:t>
            </w:r>
            <w:proofErr w:type="gramEnd"/>
          </w:p>
        </w:tc>
        <w:tc>
          <w:tcPr>
            <w:tcW w:w="2552" w:type="dxa"/>
            <w:tcBorders>
              <w:top w:val="single" w:sz="8" w:space="0" w:color="000000"/>
              <w:left w:val="single" w:sz="8" w:space="0" w:color="000000"/>
              <w:bottom w:val="single" w:sz="8" w:space="0" w:color="000000"/>
              <w:right w:val="single" w:sz="8" w:space="0" w:color="000000"/>
            </w:tcBorders>
            <w:vAlign w:val="center"/>
          </w:tcPr>
          <w:p w14:paraId="44F47CFA"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吉林省比较文学学会第四届会员大会暨学术研讨会</w:t>
            </w:r>
          </w:p>
        </w:tc>
        <w:tc>
          <w:tcPr>
            <w:tcW w:w="2193" w:type="dxa"/>
            <w:tcBorders>
              <w:top w:val="single" w:sz="8" w:space="0" w:color="000000"/>
              <w:left w:val="single" w:sz="8" w:space="0" w:color="000000"/>
              <w:bottom w:val="single" w:sz="8" w:space="0" w:color="000000"/>
              <w:right w:val="single" w:sz="8" w:space="0" w:color="000000"/>
            </w:tcBorders>
            <w:vAlign w:val="center"/>
          </w:tcPr>
          <w:p w14:paraId="726B60C7"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《枕草子》中的美学理念</w:t>
            </w:r>
          </w:p>
        </w:tc>
        <w:tc>
          <w:tcPr>
            <w:tcW w:w="728" w:type="dxa"/>
            <w:tcBorders>
              <w:top w:val="single" w:sz="8" w:space="0" w:color="000000"/>
              <w:left w:val="single" w:sz="8" w:space="0" w:color="000000"/>
              <w:bottom w:val="single" w:sz="8" w:space="0" w:color="000000"/>
              <w:right w:val="single" w:sz="8" w:space="0" w:color="000000"/>
            </w:tcBorders>
            <w:vAlign w:val="center"/>
          </w:tcPr>
          <w:p w14:paraId="1C6CA9F5"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2021.6.19</w:t>
            </w:r>
          </w:p>
        </w:tc>
        <w:tc>
          <w:tcPr>
            <w:tcW w:w="1099" w:type="dxa"/>
            <w:tcBorders>
              <w:top w:val="single" w:sz="8" w:space="0" w:color="000000"/>
              <w:left w:val="single" w:sz="8" w:space="0" w:color="000000"/>
              <w:bottom w:val="single" w:sz="8" w:space="0" w:color="000000"/>
              <w:right w:val="single" w:sz="8" w:space="0" w:color="000000"/>
            </w:tcBorders>
            <w:vAlign w:val="center"/>
          </w:tcPr>
          <w:p w14:paraId="0FC0D2A1"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中国</w:t>
            </w:r>
            <w:r>
              <w:rPr>
                <w:rFonts w:ascii="宋体" w:eastAsia="宋体" w:hAnsi="宋体" w:cs="宋体" w:hint="eastAsia"/>
                <w:color w:val="000000"/>
                <w:sz w:val="21"/>
                <w:szCs w:val="21"/>
              </w:rPr>
              <w:t>-</w:t>
            </w:r>
            <w:r>
              <w:rPr>
                <w:rFonts w:ascii="宋体" w:eastAsia="宋体" w:hAnsi="宋体" w:cs="宋体" w:hint="eastAsia"/>
                <w:color w:val="000000"/>
                <w:sz w:val="21"/>
                <w:szCs w:val="21"/>
              </w:rPr>
              <w:t>四平</w:t>
            </w:r>
          </w:p>
        </w:tc>
      </w:tr>
      <w:tr w:rsidR="00105734" w14:paraId="2121F802" w14:textId="77777777">
        <w:trPr>
          <w:trHeight w:val="448"/>
        </w:trPr>
        <w:tc>
          <w:tcPr>
            <w:tcW w:w="486" w:type="dxa"/>
            <w:tcBorders>
              <w:top w:val="single" w:sz="8" w:space="0" w:color="000000"/>
              <w:left w:val="single" w:sz="8" w:space="0" w:color="000000"/>
              <w:bottom w:val="single" w:sz="8" w:space="0" w:color="000000"/>
              <w:right w:val="single" w:sz="8" w:space="0" w:color="000000"/>
            </w:tcBorders>
            <w:vAlign w:val="center"/>
          </w:tcPr>
          <w:p w14:paraId="58B7A2DB"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9</w:t>
            </w:r>
          </w:p>
        </w:tc>
        <w:tc>
          <w:tcPr>
            <w:tcW w:w="567" w:type="dxa"/>
            <w:tcBorders>
              <w:top w:val="single" w:sz="8" w:space="0" w:color="000000"/>
              <w:left w:val="single" w:sz="8" w:space="0" w:color="000000"/>
              <w:bottom w:val="single" w:sz="8" w:space="0" w:color="000000"/>
              <w:right w:val="single" w:sz="8" w:space="0" w:color="000000"/>
            </w:tcBorders>
            <w:vAlign w:val="center"/>
          </w:tcPr>
          <w:p w14:paraId="17EF8999"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2021</w:t>
            </w:r>
          </w:p>
        </w:tc>
        <w:tc>
          <w:tcPr>
            <w:tcW w:w="850" w:type="dxa"/>
            <w:tcBorders>
              <w:top w:val="single" w:sz="8" w:space="0" w:color="000000"/>
              <w:left w:val="single" w:sz="8" w:space="0" w:color="000000"/>
              <w:bottom w:val="single" w:sz="8" w:space="0" w:color="000000"/>
              <w:right w:val="single" w:sz="8" w:space="0" w:color="000000"/>
            </w:tcBorders>
            <w:vAlign w:val="center"/>
          </w:tcPr>
          <w:p w14:paraId="5B7E647C"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王俊</w:t>
            </w:r>
          </w:p>
        </w:tc>
        <w:tc>
          <w:tcPr>
            <w:tcW w:w="2552" w:type="dxa"/>
            <w:tcBorders>
              <w:top w:val="single" w:sz="8" w:space="0" w:color="000000"/>
              <w:left w:val="single" w:sz="8" w:space="0" w:color="000000"/>
              <w:bottom w:val="single" w:sz="8" w:space="0" w:color="000000"/>
              <w:right w:val="single" w:sz="8" w:space="0" w:color="000000"/>
            </w:tcBorders>
            <w:vAlign w:val="center"/>
          </w:tcPr>
          <w:p w14:paraId="1AE1C1D7"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吉林省比较文学学会第四届会员大会暨学术研讨会</w:t>
            </w:r>
          </w:p>
        </w:tc>
        <w:tc>
          <w:tcPr>
            <w:tcW w:w="2193" w:type="dxa"/>
            <w:tcBorders>
              <w:top w:val="single" w:sz="8" w:space="0" w:color="000000"/>
              <w:left w:val="single" w:sz="8" w:space="0" w:color="000000"/>
              <w:bottom w:val="single" w:sz="8" w:space="0" w:color="000000"/>
              <w:right w:val="single" w:sz="8" w:space="0" w:color="000000"/>
            </w:tcBorders>
            <w:vAlign w:val="center"/>
          </w:tcPr>
          <w:p w14:paraId="61D611F2" w14:textId="77777777" w:rsidR="00105734" w:rsidRDefault="001C2FAD">
            <w:pPr>
              <w:snapToGrid w:val="0"/>
              <w:spacing w:before="50" w:after="50"/>
              <w:jc w:val="center"/>
              <w:rPr>
                <w:rFonts w:ascii="宋体" w:eastAsia="宋体" w:hAnsi="宋体" w:cs="宋体"/>
                <w:color w:val="000000"/>
                <w:sz w:val="21"/>
                <w:szCs w:val="21"/>
                <w:lang w:eastAsia="ja-JP"/>
              </w:rPr>
            </w:pPr>
            <w:r>
              <w:rPr>
                <w:rFonts w:ascii="宋体" w:eastAsia="宋体" w:hAnsi="宋体" w:cs="宋体" w:hint="eastAsia"/>
                <w:color w:val="000000"/>
                <w:sz w:val="21"/>
                <w:szCs w:val="21"/>
                <w:lang w:eastAsia="ja-JP"/>
              </w:rPr>
              <w:t>母语负迁移对日语学习的影响—汉语助词</w:t>
            </w:r>
            <w:r>
              <w:rPr>
                <w:rFonts w:ascii="宋体" w:eastAsia="宋体" w:hAnsi="宋体" w:cs="宋体" w:hint="eastAsia"/>
                <w:color w:val="000000"/>
                <w:sz w:val="21"/>
                <w:szCs w:val="21"/>
                <w:lang w:eastAsia="ja-JP"/>
              </w:rPr>
              <w:lastRenderedPageBreak/>
              <w:t>“的”与日语助词“の”</w:t>
            </w:r>
          </w:p>
        </w:tc>
        <w:tc>
          <w:tcPr>
            <w:tcW w:w="728" w:type="dxa"/>
            <w:tcBorders>
              <w:top w:val="single" w:sz="8" w:space="0" w:color="000000"/>
              <w:left w:val="single" w:sz="8" w:space="0" w:color="000000"/>
              <w:bottom w:val="single" w:sz="8" w:space="0" w:color="000000"/>
              <w:right w:val="single" w:sz="8" w:space="0" w:color="000000"/>
            </w:tcBorders>
            <w:vAlign w:val="center"/>
          </w:tcPr>
          <w:p w14:paraId="6C7B5DA2"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lastRenderedPageBreak/>
              <w:t>2021.6.19</w:t>
            </w:r>
          </w:p>
        </w:tc>
        <w:tc>
          <w:tcPr>
            <w:tcW w:w="1099" w:type="dxa"/>
            <w:tcBorders>
              <w:top w:val="single" w:sz="8" w:space="0" w:color="000000"/>
              <w:left w:val="single" w:sz="8" w:space="0" w:color="000000"/>
              <w:bottom w:val="single" w:sz="8" w:space="0" w:color="000000"/>
              <w:right w:val="single" w:sz="8" w:space="0" w:color="000000"/>
            </w:tcBorders>
            <w:vAlign w:val="center"/>
          </w:tcPr>
          <w:p w14:paraId="53C3FF32"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中国</w:t>
            </w:r>
            <w:r>
              <w:rPr>
                <w:rFonts w:ascii="宋体" w:eastAsia="宋体" w:hAnsi="宋体" w:cs="宋体" w:hint="eastAsia"/>
                <w:color w:val="000000"/>
                <w:sz w:val="21"/>
                <w:szCs w:val="21"/>
              </w:rPr>
              <w:t>-</w:t>
            </w:r>
            <w:r>
              <w:rPr>
                <w:rFonts w:ascii="宋体" w:eastAsia="宋体" w:hAnsi="宋体" w:cs="宋体" w:hint="eastAsia"/>
                <w:color w:val="000000"/>
                <w:sz w:val="21"/>
                <w:szCs w:val="21"/>
              </w:rPr>
              <w:t>四平</w:t>
            </w:r>
          </w:p>
        </w:tc>
      </w:tr>
      <w:tr w:rsidR="00105734" w14:paraId="0753E06C" w14:textId="77777777">
        <w:trPr>
          <w:trHeight w:val="448"/>
        </w:trPr>
        <w:tc>
          <w:tcPr>
            <w:tcW w:w="486" w:type="dxa"/>
            <w:tcBorders>
              <w:top w:val="single" w:sz="8" w:space="0" w:color="000000"/>
              <w:left w:val="single" w:sz="8" w:space="0" w:color="000000"/>
              <w:bottom w:val="single" w:sz="8" w:space="0" w:color="000000"/>
              <w:right w:val="single" w:sz="8" w:space="0" w:color="000000"/>
            </w:tcBorders>
            <w:vAlign w:val="center"/>
          </w:tcPr>
          <w:p w14:paraId="2F342C36"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10</w:t>
            </w:r>
          </w:p>
        </w:tc>
        <w:tc>
          <w:tcPr>
            <w:tcW w:w="567" w:type="dxa"/>
            <w:tcBorders>
              <w:top w:val="single" w:sz="8" w:space="0" w:color="000000"/>
              <w:left w:val="single" w:sz="8" w:space="0" w:color="000000"/>
              <w:bottom w:val="single" w:sz="8" w:space="0" w:color="000000"/>
              <w:right w:val="single" w:sz="8" w:space="0" w:color="000000"/>
            </w:tcBorders>
            <w:vAlign w:val="center"/>
          </w:tcPr>
          <w:p w14:paraId="7F90D207"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2021</w:t>
            </w:r>
          </w:p>
        </w:tc>
        <w:tc>
          <w:tcPr>
            <w:tcW w:w="850" w:type="dxa"/>
            <w:tcBorders>
              <w:top w:val="single" w:sz="8" w:space="0" w:color="000000"/>
              <w:left w:val="single" w:sz="8" w:space="0" w:color="000000"/>
              <w:bottom w:val="single" w:sz="8" w:space="0" w:color="000000"/>
              <w:right w:val="single" w:sz="8" w:space="0" w:color="000000"/>
            </w:tcBorders>
            <w:vAlign w:val="center"/>
          </w:tcPr>
          <w:p w14:paraId="71D66282" w14:textId="77777777" w:rsidR="00105734" w:rsidRDefault="001C2FAD">
            <w:pPr>
              <w:snapToGrid w:val="0"/>
              <w:spacing w:before="50" w:after="50"/>
              <w:jc w:val="center"/>
              <w:rPr>
                <w:rFonts w:ascii="宋体" w:eastAsia="宋体" w:hAnsi="宋体" w:cs="宋体"/>
                <w:color w:val="000000"/>
                <w:sz w:val="21"/>
                <w:szCs w:val="21"/>
              </w:rPr>
            </w:pPr>
            <w:proofErr w:type="gramStart"/>
            <w:r>
              <w:rPr>
                <w:rFonts w:ascii="宋体" w:eastAsia="宋体" w:hAnsi="宋体" w:cs="宋体" w:hint="eastAsia"/>
                <w:color w:val="000000"/>
                <w:sz w:val="21"/>
                <w:szCs w:val="21"/>
              </w:rPr>
              <w:t>徐晓佳</w:t>
            </w:r>
            <w:proofErr w:type="gramEnd"/>
          </w:p>
        </w:tc>
        <w:tc>
          <w:tcPr>
            <w:tcW w:w="2552" w:type="dxa"/>
            <w:tcBorders>
              <w:top w:val="single" w:sz="8" w:space="0" w:color="000000"/>
              <w:left w:val="single" w:sz="8" w:space="0" w:color="000000"/>
              <w:bottom w:val="single" w:sz="8" w:space="0" w:color="000000"/>
              <w:right w:val="single" w:sz="8" w:space="0" w:color="000000"/>
            </w:tcBorders>
            <w:vAlign w:val="center"/>
          </w:tcPr>
          <w:p w14:paraId="488DFAC1"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吉林省比较文学学会第四届会员大会暨学术研讨会</w:t>
            </w:r>
          </w:p>
        </w:tc>
        <w:tc>
          <w:tcPr>
            <w:tcW w:w="2193" w:type="dxa"/>
            <w:tcBorders>
              <w:top w:val="single" w:sz="8" w:space="0" w:color="000000"/>
              <w:left w:val="single" w:sz="8" w:space="0" w:color="000000"/>
              <w:bottom w:val="single" w:sz="8" w:space="0" w:color="000000"/>
              <w:right w:val="single" w:sz="8" w:space="0" w:color="000000"/>
            </w:tcBorders>
            <w:vAlign w:val="center"/>
          </w:tcPr>
          <w:p w14:paraId="09D99CC0"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俄语拒绝言语行为表达模式研究</w:t>
            </w:r>
          </w:p>
        </w:tc>
        <w:tc>
          <w:tcPr>
            <w:tcW w:w="728" w:type="dxa"/>
            <w:tcBorders>
              <w:top w:val="single" w:sz="8" w:space="0" w:color="000000"/>
              <w:left w:val="single" w:sz="8" w:space="0" w:color="000000"/>
              <w:bottom w:val="single" w:sz="8" w:space="0" w:color="000000"/>
              <w:right w:val="single" w:sz="8" w:space="0" w:color="000000"/>
            </w:tcBorders>
            <w:vAlign w:val="center"/>
          </w:tcPr>
          <w:p w14:paraId="7C5F3508"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2021.6.19</w:t>
            </w:r>
          </w:p>
        </w:tc>
        <w:tc>
          <w:tcPr>
            <w:tcW w:w="1099" w:type="dxa"/>
            <w:tcBorders>
              <w:top w:val="single" w:sz="8" w:space="0" w:color="000000"/>
              <w:left w:val="single" w:sz="8" w:space="0" w:color="000000"/>
              <w:bottom w:val="single" w:sz="8" w:space="0" w:color="000000"/>
              <w:right w:val="single" w:sz="8" w:space="0" w:color="000000"/>
            </w:tcBorders>
            <w:vAlign w:val="center"/>
          </w:tcPr>
          <w:p w14:paraId="6B827874"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中国</w:t>
            </w:r>
            <w:r>
              <w:rPr>
                <w:rFonts w:ascii="宋体" w:eastAsia="宋体" w:hAnsi="宋体" w:cs="宋体" w:hint="eastAsia"/>
                <w:color w:val="000000"/>
                <w:sz w:val="21"/>
                <w:szCs w:val="21"/>
              </w:rPr>
              <w:t>-</w:t>
            </w:r>
            <w:r>
              <w:rPr>
                <w:rFonts w:ascii="宋体" w:eastAsia="宋体" w:hAnsi="宋体" w:cs="宋体" w:hint="eastAsia"/>
                <w:color w:val="000000"/>
                <w:sz w:val="21"/>
                <w:szCs w:val="21"/>
              </w:rPr>
              <w:t>四平</w:t>
            </w:r>
          </w:p>
        </w:tc>
      </w:tr>
      <w:tr w:rsidR="00105734" w14:paraId="732E8CA4" w14:textId="77777777">
        <w:trPr>
          <w:trHeight w:val="448"/>
        </w:trPr>
        <w:tc>
          <w:tcPr>
            <w:tcW w:w="486" w:type="dxa"/>
            <w:tcBorders>
              <w:top w:val="single" w:sz="8" w:space="0" w:color="000000"/>
              <w:left w:val="single" w:sz="8" w:space="0" w:color="000000"/>
              <w:bottom w:val="single" w:sz="8" w:space="0" w:color="000000"/>
              <w:right w:val="single" w:sz="8" w:space="0" w:color="000000"/>
            </w:tcBorders>
            <w:vAlign w:val="center"/>
          </w:tcPr>
          <w:p w14:paraId="37D54077"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11</w:t>
            </w:r>
          </w:p>
        </w:tc>
        <w:tc>
          <w:tcPr>
            <w:tcW w:w="567" w:type="dxa"/>
            <w:tcBorders>
              <w:top w:val="single" w:sz="8" w:space="0" w:color="000000"/>
              <w:left w:val="single" w:sz="8" w:space="0" w:color="000000"/>
              <w:bottom w:val="single" w:sz="8" w:space="0" w:color="000000"/>
              <w:right w:val="single" w:sz="8" w:space="0" w:color="000000"/>
            </w:tcBorders>
            <w:vAlign w:val="center"/>
          </w:tcPr>
          <w:p w14:paraId="0B16D5AC"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2021</w:t>
            </w:r>
          </w:p>
        </w:tc>
        <w:tc>
          <w:tcPr>
            <w:tcW w:w="850" w:type="dxa"/>
            <w:tcBorders>
              <w:top w:val="single" w:sz="8" w:space="0" w:color="000000"/>
              <w:left w:val="single" w:sz="8" w:space="0" w:color="000000"/>
              <w:bottom w:val="single" w:sz="8" w:space="0" w:color="000000"/>
              <w:right w:val="single" w:sz="8" w:space="0" w:color="000000"/>
            </w:tcBorders>
            <w:vAlign w:val="center"/>
          </w:tcPr>
          <w:p w14:paraId="060FE30E"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曲迪</w:t>
            </w:r>
          </w:p>
        </w:tc>
        <w:tc>
          <w:tcPr>
            <w:tcW w:w="2552" w:type="dxa"/>
            <w:tcBorders>
              <w:top w:val="single" w:sz="8" w:space="0" w:color="000000"/>
              <w:left w:val="single" w:sz="8" w:space="0" w:color="000000"/>
              <w:bottom w:val="single" w:sz="8" w:space="0" w:color="000000"/>
              <w:right w:val="single" w:sz="8" w:space="0" w:color="000000"/>
            </w:tcBorders>
            <w:vAlign w:val="center"/>
          </w:tcPr>
          <w:p w14:paraId="2A865313"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吉林省比较文学学会第四届会员大会暨学术研讨会</w:t>
            </w:r>
          </w:p>
        </w:tc>
        <w:tc>
          <w:tcPr>
            <w:tcW w:w="2193" w:type="dxa"/>
            <w:tcBorders>
              <w:top w:val="single" w:sz="8" w:space="0" w:color="000000"/>
              <w:left w:val="single" w:sz="8" w:space="0" w:color="000000"/>
              <w:bottom w:val="single" w:sz="8" w:space="0" w:color="000000"/>
              <w:right w:val="single" w:sz="8" w:space="0" w:color="000000"/>
            </w:tcBorders>
            <w:vAlign w:val="center"/>
          </w:tcPr>
          <w:p w14:paraId="7E2DC236"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浅析中俄民间故事的异同</w:t>
            </w:r>
          </w:p>
        </w:tc>
        <w:tc>
          <w:tcPr>
            <w:tcW w:w="728" w:type="dxa"/>
            <w:tcBorders>
              <w:top w:val="single" w:sz="8" w:space="0" w:color="000000"/>
              <w:left w:val="single" w:sz="8" w:space="0" w:color="000000"/>
              <w:bottom w:val="single" w:sz="8" w:space="0" w:color="000000"/>
              <w:right w:val="single" w:sz="8" w:space="0" w:color="000000"/>
            </w:tcBorders>
            <w:vAlign w:val="center"/>
          </w:tcPr>
          <w:p w14:paraId="3C80884E"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2021.6.19</w:t>
            </w:r>
          </w:p>
        </w:tc>
        <w:tc>
          <w:tcPr>
            <w:tcW w:w="1099" w:type="dxa"/>
            <w:tcBorders>
              <w:top w:val="single" w:sz="8" w:space="0" w:color="000000"/>
              <w:left w:val="single" w:sz="8" w:space="0" w:color="000000"/>
              <w:bottom w:val="single" w:sz="8" w:space="0" w:color="000000"/>
              <w:right w:val="single" w:sz="8" w:space="0" w:color="000000"/>
            </w:tcBorders>
            <w:vAlign w:val="center"/>
          </w:tcPr>
          <w:p w14:paraId="29F9E763"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中国</w:t>
            </w:r>
            <w:r>
              <w:rPr>
                <w:rFonts w:ascii="宋体" w:eastAsia="宋体" w:hAnsi="宋体" w:cs="宋体" w:hint="eastAsia"/>
                <w:color w:val="000000"/>
                <w:sz w:val="21"/>
                <w:szCs w:val="21"/>
              </w:rPr>
              <w:t>-</w:t>
            </w:r>
            <w:r>
              <w:rPr>
                <w:rFonts w:ascii="宋体" w:eastAsia="宋体" w:hAnsi="宋体" w:cs="宋体" w:hint="eastAsia"/>
                <w:color w:val="000000"/>
                <w:sz w:val="21"/>
                <w:szCs w:val="21"/>
              </w:rPr>
              <w:t>四平</w:t>
            </w:r>
          </w:p>
        </w:tc>
      </w:tr>
      <w:tr w:rsidR="00105734" w14:paraId="73150857" w14:textId="77777777">
        <w:trPr>
          <w:trHeight w:val="448"/>
        </w:trPr>
        <w:tc>
          <w:tcPr>
            <w:tcW w:w="486" w:type="dxa"/>
            <w:tcBorders>
              <w:top w:val="single" w:sz="8" w:space="0" w:color="000000"/>
              <w:left w:val="single" w:sz="8" w:space="0" w:color="000000"/>
              <w:bottom w:val="single" w:sz="8" w:space="0" w:color="000000"/>
              <w:right w:val="single" w:sz="8" w:space="0" w:color="000000"/>
            </w:tcBorders>
            <w:vAlign w:val="center"/>
          </w:tcPr>
          <w:p w14:paraId="5BD65AF3"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12</w:t>
            </w:r>
          </w:p>
        </w:tc>
        <w:tc>
          <w:tcPr>
            <w:tcW w:w="567" w:type="dxa"/>
            <w:tcBorders>
              <w:top w:val="single" w:sz="8" w:space="0" w:color="000000"/>
              <w:left w:val="single" w:sz="8" w:space="0" w:color="000000"/>
              <w:bottom w:val="single" w:sz="8" w:space="0" w:color="000000"/>
              <w:right w:val="single" w:sz="8" w:space="0" w:color="000000"/>
            </w:tcBorders>
            <w:vAlign w:val="center"/>
          </w:tcPr>
          <w:p w14:paraId="496C015B"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2019</w:t>
            </w:r>
          </w:p>
        </w:tc>
        <w:tc>
          <w:tcPr>
            <w:tcW w:w="850" w:type="dxa"/>
            <w:tcBorders>
              <w:top w:val="single" w:sz="8" w:space="0" w:color="000000"/>
              <w:left w:val="single" w:sz="8" w:space="0" w:color="000000"/>
              <w:bottom w:val="single" w:sz="8" w:space="0" w:color="000000"/>
              <w:right w:val="single" w:sz="8" w:space="0" w:color="000000"/>
            </w:tcBorders>
            <w:vAlign w:val="center"/>
          </w:tcPr>
          <w:p w14:paraId="4F7CDB2C"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陈洋</w:t>
            </w:r>
          </w:p>
        </w:tc>
        <w:tc>
          <w:tcPr>
            <w:tcW w:w="2552" w:type="dxa"/>
            <w:tcBorders>
              <w:top w:val="single" w:sz="8" w:space="0" w:color="000000"/>
              <w:left w:val="single" w:sz="8" w:space="0" w:color="000000"/>
              <w:bottom w:val="single" w:sz="8" w:space="0" w:color="000000"/>
              <w:right w:val="single" w:sz="8" w:space="0" w:color="000000"/>
            </w:tcBorders>
            <w:vAlign w:val="center"/>
          </w:tcPr>
          <w:p w14:paraId="03F0FC08"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吉林省比较文学学会第四届会员大会暨学术研讨会</w:t>
            </w:r>
          </w:p>
        </w:tc>
        <w:tc>
          <w:tcPr>
            <w:tcW w:w="2193" w:type="dxa"/>
            <w:tcBorders>
              <w:top w:val="single" w:sz="8" w:space="0" w:color="000000"/>
              <w:left w:val="single" w:sz="8" w:space="0" w:color="000000"/>
              <w:bottom w:val="single" w:sz="8" w:space="0" w:color="000000"/>
              <w:right w:val="single" w:sz="8" w:space="0" w:color="000000"/>
            </w:tcBorders>
            <w:vAlign w:val="center"/>
          </w:tcPr>
          <w:p w14:paraId="4F01789A"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浅析弗吉尼亚•伍尔夫作品中的“家中天使”意象</w:t>
            </w:r>
          </w:p>
        </w:tc>
        <w:tc>
          <w:tcPr>
            <w:tcW w:w="728" w:type="dxa"/>
            <w:tcBorders>
              <w:top w:val="single" w:sz="8" w:space="0" w:color="000000"/>
              <w:left w:val="single" w:sz="8" w:space="0" w:color="000000"/>
              <w:bottom w:val="single" w:sz="8" w:space="0" w:color="000000"/>
              <w:right w:val="single" w:sz="8" w:space="0" w:color="000000"/>
            </w:tcBorders>
            <w:vAlign w:val="center"/>
          </w:tcPr>
          <w:p w14:paraId="067C808B"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2021.6.19</w:t>
            </w:r>
          </w:p>
        </w:tc>
        <w:tc>
          <w:tcPr>
            <w:tcW w:w="1099" w:type="dxa"/>
            <w:tcBorders>
              <w:top w:val="single" w:sz="8" w:space="0" w:color="000000"/>
              <w:left w:val="single" w:sz="8" w:space="0" w:color="000000"/>
              <w:bottom w:val="single" w:sz="8" w:space="0" w:color="000000"/>
              <w:right w:val="single" w:sz="8" w:space="0" w:color="000000"/>
            </w:tcBorders>
            <w:vAlign w:val="center"/>
          </w:tcPr>
          <w:p w14:paraId="715C0ABE"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中国</w:t>
            </w:r>
            <w:r>
              <w:rPr>
                <w:rFonts w:ascii="宋体" w:eastAsia="宋体" w:hAnsi="宋体" w:cs="宋体" w:hint="eastAsia"/>
                <w:color w:val="000000"/>
                <w:sz w:val="21"/>
                <w:szCs w:val="21"/>
              </w:rPr>
              <w:t>-</w:t>
            </w:r>
            <w:r>
              <w:rPr>
                <w:rFonts w:ascii="宋体" w:eastAsia="宋体" w:hAnsi="宋体" w:cs="宋体" w:hint="eastAsia"/>
                <w:color w:val="000000"/>
                <w:sz w:val="21"/>
                <w:szCs w:val="21"/>
              </w:rPr>
              <w:t>四平</w:t>
            </w:r>
          </w:p>
        </w:tc>
      </w:tr>
      <w:tr w:rsidR="00105734" w14:paraId="56B8C605" w14:textId="77777777">
        <w:trPr>
          <w:trHeight w:val="448"/>
        </w:trPr>
        <w:tc>
          <w:tcPr>
            <w:tcW w:w="486" w:type="dxa"/>
            <w:tcBorders>
              <w:top w:val="single" w:sz="8" w:space="0" w:color="000000"/>
              <w:left w:val="single" w:sz="8" w:space="0" w:color="000000"/>
              <w:bottom w:val="single" w:sz="8" w:space="0" w:color="000000"/>
              <w:right w:val="single" w:sz="8" w:space="0" w:color="000000"/>
            </w:tcBorders>
            <w:vAlign w:val="center"/>
          </w:tcPr>
          <w:p w14:paraId="08EDF269"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13</w:t>
            </w:r>
          </w:p>
        </w:tc>
        <w:tc>
          <w:tcPr>
            <w:tcW w:w="567" w:type="dxa"/>
            <w:tcBorders>
              <w:top w:val="single" w:sz="8" w:space="0" w:color="000000"/>
              <w:left w:val="single" w:sz="8" w:space="0" w:color="000000"/>
              <w:bottom w:val="single" w:sz="8" w:space="0" w:color="000000"/>
              <w:right w:val="single" w:sz="8" w:space="0" w:color="000000"/>
            </w:tcBorders>
            <w:vAlign w:val="center"/>
          </w:tcPr>
          <w:p w14:paraId="2B7962EA"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2019</w:t>
            </w:r>
          </w:p>
        </w:tc>
        <w:tc>
          <w:tcPr>
            <w:tcW w:w="850" w:type="dxa"/>
            <w:tcBorders>
              <w:top w:val="single" w:sz="8" w:space="0" w:color="000000"/>
              <w:left w:val="single" w:sz="8" w:space="0" w:color="000000"/>
              <w:bottom w:val="single" w:sz="8" w:space="0" w:color="000000"/>
              <w:right w:val="single" w:sz="8" w:space="0" w:color="000000"/>
            </w:tcBorders>
            <w:vAlign w:val="center"/>
          </w:tcPr>
          <w:p w14:paraId="6AD46A65"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蔡欣迪</w:t>
            </w:r>
          </w:p>
        </w:tc>
        <w:tc>
          <w:tcPr>
            <w:tcW w:w="2552" w:type="dxa"/>
            <w:tcBorders>
              <w:top w:val="single" w:sz="8" w:space="0" w:color="000000"/>
              <w:left w:val="single" w:sz="8" w:space="0" w:color="000000"/>
              <w:bottom w:val="single" w:sz="8" w:space="0" w:color="000000"/>
              <w:right w:val="single" w:sz="8" w:space="0" w:color="000000"/>
            </w:tcBorders>
            <w:vAlign w:val="center"/>
          </w:tcPr>
          <w:p w14:paraId="72029827"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吉林省比较文学学会第四届会员大会暨学术研讨会</w:t>
            </w:r>
          </w:p>
        </w:tc>
        <w:tc>
          <w:tcPr>
            <w:tcW w:w="2193" w:type="dxa"/>
            <w:tcBorders>
              <w:top w:val="single" w:sz="8" w:space="0" w:color="000000"/>
              <w:left w:val="single" w:sz="8" w:space="0" w:color="000000"/>
              <w:bottom w:val="single" w:sz="8" w:space="0" w:color="000000"/>
              <w:right w:val="single" w:sz="8" w:space="0" w:color="000000"/>
            </w:tcBorders>
            <w:vAlign w:val="center"/>
          </w:tcPr>
          <w:p w14:paraId="68940CEC"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themeColor="text1"/>
                <w:sz w:val="21"/>
                <w:szCs w:val="21"/>
              </w:rPr>
              <w:t>西方女性文学中女主人公悲剧的福柯式解读——以《黄色墙纸》《觉醒》《藻海无边》为例</w:t>
            </w:r>
          </w:p>
        </w:tc>
        <w:tc>
          <w:tcPr>
            <w:tcW w:w="728" w:type="dxa"/>
            <w:tcBorders>
              <w:top w:val="single" w:sz="8" w:space="0" w:color="000000"/>
              <w:left w:val="single" w:sz="8" w:space="0" w:color="000000"/>
              <w:bottom w:val="single" w:sz="8" w:space="0" w:color="000000"/>
              <w:right w:val="single" w:sz="8" w:space="0" w:color="000000"/>
            </w:tcBorders>
            <w:vAlign w:val="center"/>
          </w:tcPr>
          <w:p w14:paraId="12C0A436"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2021.6.19</w:t>
            </w:r>
          </w:p>
        </w:tc>
        <w:tc>
          <w:tcPr>
            <w:tcW w:w="1099" w:type="dxa"/>
            <w:tcBorders>
              <w:top w:val="single" w:sz="8" w:space="0" w:color="000000"/>
              <w:left w:val="single" w:sz="8" w:space="0" w:color="000000"/>
              <w:bottom w:val="single" w:sz="8" w:space="0" w:color="000000"/>
              <w:right w:val="single" w:sz="8" w:space="0" w:color="000000"/>
            </w:tcBorders>
            <w:vAlign w:val="center"/>
          </w:tcPr>
          <w:p w14:paraId="0368635E"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中国</w:t>
            </w:r>
            <w:r>
              <w:rPr>
                <w:rFonts w:ascii="宋体" w:eastAsia="宋体" w:hAnsi="宋体" w:cs="宋体" w:hint="eastAsia"/>
                <w:color w:val="000000"/>
                <w:sz w:val="21"/>
                <w:szCs w:val="21"/>
              </w:rPr>
              <w:t>-</w:t>
            </w:r>
            <w:r>
              <w:rPr>
                <w:rFonts w:ascii="宋体" w:eastAsia="宋体" w:hAnsi="宋体" w:cs="宋体" w:hint="eastAsia"/>
                <w:color w:val="000000"/>
                <w:sz w:val="21"/>
                <w:szCs w:val="21"/>
              </w:rPr>
              <w:t>四平</w:t>
            </w:r>
          </w:p>
        </w:tc>
      </w:tr>
      <w:tr w:rsidR="00105734" w14:paraId="0C838A7F" w14:textId="77777777">
        <w:trPr>
          <w:trHeight w:val="448"/>
        </w:trPr>
        <w:tc>
          <w:tcPr>
            <w:tcW w:w="486" w:type="dxa"/>
            <w:tcBorders>
              <w:top w:val="single" w:sz="8" w:space="0" w:color="000000"/>
              <w:left w:val="single" w:sz="8" w:space="0" w:color="000000"/>
              <w:bottom w:val="single" w:sz="8" w:space="0" w:color="000000"/>
              <w:right w:val="single" w:sz="8" w:space="0" w:color="000000"/>
            </w:tcBorders>
            <w:vAlign w:val="center"/>
          </w:tcPr>
          <w:p w14:paraId="0991827D"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14</w:t>
            </w:r>
          </w:p>
        </w:tc>
        <w:tc>
          <w:tcPr>
            <w:tcW w:w="567" w:type="dxa"/>
            <w:tcBorders>
              <w:top w:val="single" w:sz="8" w:space="0" w:color="000000"/>
              <w:left w:val="single" w:sz="8" w:space="0" w:color="000000"/>
              <w:bottom w:val="single" w:sz="8" w:space="0" w:color="000000"/>
              <w:right w:val="single" w:sz="8" w:space="0" w:color="000000"/>
            </w:tcBorders>
            <w:vAlign w:val="center"/>
          </w:tcPr>
          <w:p w14:paraId="2E47B2A1"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2019</w:t>
            </w:r>
          </w:p>
        </w:tc>
        <w:tc>
          <w:tcPr>
            <w:tcW w:w="850" w:type="dxa"/>
            <w:tcBorders>
              <w:top w:val="single" w:sz="8" w:space="0" w:color="000000"/>
              <w:left w:val="single" w:sz="8" w:space="0" w:color="000000"/>
              <w:bottom w:val="single" w:sz="8" w:space="0" w:color="000000"/>
              <w:right w:val="single" w:sz="8" w:space="0" w:color="000000"/>
            </w:tcBorders>
            <w:vAlign w:val="center"/>
          </w:tcPr>
          <w:p w14:paraId="0F9C8D54" w14:textId="77777777" w:rsidR="00105734" w:rsidRDefault="001C2FAD">
            <w:pPr>
              <w:snapToGrid w:val="0"/>
              <w:spacing w:before="50" w:after="50"/>
              <w:jc w:val="center"/>
              <w:rPr>
                <w:rFonts w:ascii="宋体" w:eastAsia="宋体" w:hAnsi="宋体" w:cs="宋体"/>
                <w:color w:val="000000"/>
                <w:sz w:val="21"/>
                <w:szCs w:val="21"/>
              </w:rPr>
            </w:pPr>
            <w:proofErr w:type="gramStart"/>
            <w:r>
              <w:rPr>
                <w:rFonts w:ascii="宋体" w:eastAsia="宋体" w:hAnsi="宋体" w:cs="宋体" w:hint="eastAsia"/>
                <w:color w:val="000000"/>
                <w:sz w:val="21"/>
                <w:szCs w:val="21"/>
              </w:rPr>
              <w:t>王柏琪</w:t>
            </w:r>
            <w:proofErr w:type="gramEnd"/>
          </w:p>
        </w:tc>
        <w:tc>
          <w:tcPr>
            <w:tcW w:w="2552" w:type="dxa"/>
            <w:tcBorders>
              <w:top w:val="single" w:sz="8" w:space="0" w:color="000000"/>
              <w:left w:val="single" w:sz="8" w:space="0" w:color="000000"/>
              <w:bottom w:val="single" w:sz="8" w:space="0" w:color="000000"/>
              <w:right w:val="single" w:sz="8" w:space="0" w:color="000000"/>
            </w:tcBorders>
            <w:vAlign w:val="center"/>
          </w:tcPr>
          <w:p w14:paraId="03E683E5"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吉林省比较文学学会第四届会员大会暨学术研讨会</w:t>
            </w:r>
          </w:p>
        </w:tc>
        <w:tc>
          <w:tcPr>
            <w:tcW w:w="2193" w:type="dxa"/>
            <w:tcBorders>
              <w:top w:val="single" w:sz="8" w:space="0" w:color="000000"/>
              <w:left w:val="single" w:sz="8" w:space="0" w:color="000000"/>
              <w:bottom w:val="single" w:sz="8" w:space="0" w:color="000000"/>
              <w:right w:val="single" w:sz="8" w:space="0" w:color="000000"/>
            </w:tcBorders>
            <w:vAlign w:val="center"/>
          </w:tcPr>
          <w:p w14:paraId="3D5E9A65"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themeColor="text1"/>
                <w:sz w:val="21"/>
                <w:szCs w:val="21"/>
              </w:rPr>
              <w:t>从妇女主义视角解读《紫颜色》</w:t>
            </w:r>
          </w:p>
        </w:tc>
        <w:tc>
          <w:tcPr>
            <w:tcW w:w="728" w:type="dxa"/>
            <w:tcBorders>
              <w:top w:val="single" w:sz="8" w:space="0" w:color="000000"/>
              <w:left w:val="single" w:sz="8" w:space="0" w:color="000000"/>
              <w:bottom w:val="single" w:sz="8" w:space="0" w:color="000000"/>
              <w:right w:val="single" w:sz="8" w:space="0" w:color="000000"/>
            </w:tcBorders>
            <w:vAlign w:val="center"/>
          </w:tcPr>
          <w:p w14:paraId="7155E2FD"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2021.6.19</w:t>
            </w:r>
          </w:p>
        </w:tc>
        <w:tc>
          <w:tcPr>
            <w:tcW w:w="1099" w:type="dxa"/>
            <w:tcBorders>
              <w:top w:val="single" w:sz="8" w:space="0" w:color="000000"/>
              <w:left w:val="single" w:sz="8" w:space="0" w:color="000000"/>
              <w:bottom w:val="single" w:sz="8" w:space="0" w:color="000000"/>
              <w:right w:val="single" w:sz="8" w:space="0" w:color="000000"/>
            </w:tcBorders>
            <w:vAlign w:val="center"/>
          </w:tcPr>
          <w:p w14:paraId="06F1FD00"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中国</w:t>
            </w:r>
            <w:r>
              <w:rPr>
                <w:rFonts w:ascii="宋体" w:eastAsia="宋体" w:hAnsi="宋体" w:cs="宋体" w:hint="eastAsia"/>
                <w:color w:val="000000"/>
                <w:sz w:val="21"/>
                <w:szCs w:val="21"/>
              </w:rPr>
              <w:t>-</w:t>
            </w:r>
            <w:r>
              <w:rPr>
                <w:rFonts w:ascii="宋体" w:eastAsia="宋体" w:hAnsi="宋体" w:cs="宋体" w:hint="eastAsia"/>
                <w:color w:val="000000"/>
                <w:sz w:val="21"/>
                <w:szCs w:val="21"/>
              </w:rPr>
              <w:t>四平</w:t>
            </w:r>
          </w:p>
        </w:tc>
      </w:tr>
      <w:tr w:rsidR="00105734" w14:paraId="5F0C3385" w14:textId="77777777">
        <w:trPr>
          <w:trHeight w:val="448"/>
        </w:trPr>
        <w:tc>
          <w:tcPr>
            <w:tcW w:w="486" w:type="dxa"/>
            <w:tcBorders>
              <w:top w:val="single" w:sz="8" w:space="0" w:color="000000"/>
              <w:left w:val="single" w:sz="8" w:space="0" w:color="000000"/>
              <w:bottom w:val="single" w:sz="8" w:space="0" w:color="000000"/>
              <w:right w:val="single" w:sz="8" w:space="0" w:color="000000"/>
            </w:tcBorders>
            <w:vAlign w:val="center"/>
          </w:tcPr>
          <w:p w14:paraId="2D64E508"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15</w:t>
            </w:r>
          </w:p>
        </w:tc>
        <w:tc>
          <w:tcPr>
            <w:tcW w:w="567" w:type="dxa"/>
            <w:tcBorders>
              <w:top w:val="single" w:sz="8" w:space="0" w:color="000000"/>
              <w:left w:val="single" w:sz="8" w:space="0" w:color="000000"/>
              <w:bottom w:val="single" w:sz="8" w:space="0" w:color="000000"/>
              <w:right w:val="single" w:sz="8" w:space="0" w:color="000000"/>
            </w:tcBorders>
            <w:vAlign w:val="center"/>
          </w:tcPr>
          <w:p w14:paraId="12B334E8"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2020</w:t>
            </w:r>
          </w:p>
        </w:tc>
        <w:tc>
          <w:tcPr>
            <w:tcW w:w="850" w:type="dxa"/>
            <w:tcBorders>
              <w:top w:val="single" w:sz="8" w:space="0" w:color="000000"/>
              <w:left w:val="single" w:sz="8" w:space="0" w:color="000000"/>
              <w:bottom w:val="single" w:sz="8" w:space="0" w:color="000000"/>
              <w:right w:val="single" w:sz="8" w:space="0" w:color="000000"/>
            </w:tcBorders>
            <w:vAlign w:val="center"/>
          </w:tcPr>
          <w:p w14:paraId="00016953"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董文琪</w:t>
            </w:r>
          </w:p>
        </w:tc>
        <w:tc>
          <w:tcPr>
            <w:tcW w:w="2552" w:type="dxa"/>
            <w:tcBorders>
              <w:top w:val="single" w:sz="8" w:space="0" w:color="000000"/>
              <w:left w:val="single" w:sz="8" w:space="0" w:color="000000"/>
              <w:bottom w:val="single" w:sz="8" w:space="0" w:color="000000"/>
              <w:right w:val="single" w:sz="8" w:space="0" w:color="000000"/>
            </w:tcBorders>
            <w:vAlign w:val="center"/>
          </w:tcPr>
          <w:p w14:paraId="51323BBD"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吉林省比较文学学会第四届会员大会暨学术研讨会</w:t>
            </w:r>
          </w:p>
        </w:tc>
        <w:tc>
          <w:tcPr>
            <w:tcW w:w="2193" w:type="dxa"/>
            <w:tcBorders>
              <w:top w:val="single" w:sz="8" w:space="0" w:color="000000"/>
              <w:left w:val="single" w:sz="8" w:space="0" w:color="000000"/>
              <w:bottom w:val="single" w:sz="8" w:space="0" w:color="000000"/>
              <w:right w:val="single" w:sz="8" w:space="0" w:color="000000"/>
            </w:tcBorders>
            <w:vAlign w:val="center"/>
          </w:tcPr>
          <w:p w14:paraId="0F2AB069"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themeColor="text1"/>
                <w:sz w:val="21"/>
                <w:szCs w:val="21"/>
              </w:rPr>
              <w:t>原型理论视阈下的福克纳小说研究——以《送给艾米丽的一朵玫瑰》为例</w:t>
            </w:r>
          </w:p>
        </w:tc>
        <w:tc>
          <w:tcPr>
            <w:tcW w:w="728" w:type="dxa"/>
            <w:tcBorders>
              <w:top w:val="single" w:sz="8" w:space="0" w:color="000000"/>
              <w:left w:val="single" w:sz="8" w:space="0" w:color="000000"/>
              <w:bottom w:val="single" w:sz="8" w:space="0" w:color="000000"/>
              <w:right w:val="single" w:sz="8" w:space="0" w:color="000000"/>
            </w:tcBorders>
            <w:vAlign w:val="center"/>
          </w:tcPr>
          <w:p w14:paraId="73BE58F3"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2021.6.19</w:t>
            </w:r>
          </w:p>
        </w:tc>
        <w:tc>
          <w:tcPr>
            <w:tcW w:w="1099" w:type="dxa"/>
            <w:tcBorders>
              <w:top w:val="single" w:sz="8" w:space="0" w:color="000000"/>
              <w:left w:val="single" w:sz="8" w:space="0" w:color="000000"/>
              <w:bottom w:val="single" w:sz="8" w:space="0" w:color="000000"/>
              <w:right w:val="single" w:sz="8" w:space="0" w:color="000000"/>
            </w:tcBorders>
            <w:vAlign w:val="center"/>
          </w:tcPr>
          <w:p w14:paraId="686753F1"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中国</w:t>
            </w:r>
            <w:r>
              <w:rPr>
                <w:rFonts w:ascii="宋体" w:eastAsia="宋体" w:hAnsi="宋体" w:cs="宋体" w:hint="eastAsia"/>
                <w:color w:val="000000"/>
                <w:sz w:val="21"/>
                <w:szCs w:val="21"/>
              </w:rPr>
              <w:t>-</w:t>
            </w:r>
            <w:r>
              <w:rPr>
                <w:rFonts w:ascii="宋体" w:eastAsia="宋体" w:hAnsi="宋体" w:cs="宋体" w:hint="eastAsia"/>
                <w:color w:val="000000"/>
                <w:sz w:val="21"/>
                <w:szCs w:val="21"/>
              </w:rPr>
              <w:t>四平</w:t>
            </w:r>
          </w:p>
        </w:tc>
      </w:tr>
      <w:tr w:rsidR="00105734" w14:paraId="3490C398" w14:textId="77777777">
        <w:trPr>
          <w:trHeight w:val="685"/>
        </w:trPr>
        <w:tc>
          <w:tcPr>
            <w:tcW w:w="486" w:type="dxa"/>
            <w:tcBorders>
              <w:top w:val="single" w:sz="8" w:space="0" w:color="000000"/>
              <w:left w:val="single" w:sz="8" w:space="0" w:color="000000"/>
              <w:bottom w:val="single" w:sz="8" w:space="0" w:color="000000"/>
              <w:right w:val="single" w:sz="8" w:space="0" w:color="000000"/>
            </w:tcBorders>
            <w:vAlign w:val="center"/>
          </w:tcPr>
          <w:p w14:paraId="72214F87"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16</w:t>
            </w:r>
          </w:p>
        </w:tc>
        <w:tc>
          <w:tcPr>
            <w:tcW w:w="567" w:type="dxa"/>
            <w:tcBorders>
              <w:top w:val="single" w:sz="8" w:space="0" w:color="000000"/>
              <w:left w:val="single" w:sz="8" w:space="0" w:color="000000"/>
              <w:bottom w:val="single" w:sz="8" w:space="0" w:color="000000"/>
              <w:right w:val="single" w:sz="8" w:space="0" w:color="000000"/>
            </w:tcBorders>
            <w:vAlign w:val="center"/>
          </w:tcPr>
          <w:p w14:paraId="02F4E28F"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2020</w:t>
            </w:r>
          </w:p>
        </w:tc>
        <w:tc>
          <w:tcPr>
            <w:tcW w:w="850" w:type="dxa"/>
            <w:tcBorders>
              <w:top w:val="single" w:sz="8" w:space="0" w:color="000000"/>
              <w:left w:val="single" w:sz="8" w:space="0" w:color="000000"/>
              <w:bottom w:val="single" w:sz="8" w:space="0" w:color="000000"/>
              <w:right w:val="single" w:sz="8" w:space="0" w:color="000000"/>
            </w:tcBorders>
            <w:vAlign w:val="center"/>
          </w:tcPr>
          <w:p w14:paraId="07A44CD0"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王新月</w:t>
            </w:r>
          </w:p>
        </w:tc>
        <w:tc>
          <w:tcPr>
            <w:tcW w:w="2552" w:type="dxa"/>
            <w:tcBorders>
              <w:top w:val="single" w:sz="8" w:space="0" w:color="000000"/>
              <w:left w:val="single" w:sz="8" w:space="0" w:color="000000"/>
              <w:bottom w:val="single" w:sz="8" w:space="0" w:color="000000"/>
              <w:right w:val="single" w:sz="8" w:space="0" w:color="000000"/>
            </w:tcBorders>
            <w:vAlign w:val="center"/>
          </w:tcPr>
          <w:p w14:paraId="45237845"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吉林省比较文学学会第四届会员大会暨学术研讨会</w:t>
            </w:r>
          </w:p>
        </w:tc>
        <w:tc>
          <w:tcPr>
            <w:tcW w:w="2193" w:type="dxa"/>
            <w:tcBorders>
              <w:top w:val="single" w:sz="8" w:space="0" w:color="000000"/>
              <w:left w:val="single" w:sz="8" w:space="0" w:color="000000"/>
              <w:bottom w:val="single" w:sz="8" w:space="0" w:color="000000"/>
              <w:right w:val="single" w:sz="8" w:space="0" w:color="000000"/>
            </w:tcBorders>
            <w:vAlign w:val="center"/>
          </w:tcPr>
          <w:p w14:paraId="7CC9BC14"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themeColor="text1"/>
                <w:sz w:val="21"/>
                <w:szCs w:val="21"/>
              </w:rPr>
              <w:t>从后殖民主义角度探究《紫颜色》中女性的困境与反抗</w:t>
            </w:r>
          </w:p>
        </w:tc>
        <w:tc>
          <w:tcPr>
            <w:tcW w:w="728" w:type="dxa"/>
            <w:tcBorders>
              <w:top w:val="single" w:sz="8" w:space="0" w:color="000000"/>
              <w:left w:val="single" w:sz="8" w:space="0" w:color="000000"/>
              <w:bottom w:val="single" w:sz="8" w:space="0" w:color="000000"/>
              <w:right w:val="single" w:sz="8" w:space="0" w:color="000000"/>
            </w:tcBorders>
            <w:vAlign w:val="center"/>
          </w:tcPr>
          <w:p w14:paraId="6241580E"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2021.6.19</w:t>
            </w:r>
          </w:p>
        </w:tc>
        <w:tc>
          <w:tcPr>
            <w:tcW w:w="1099" w:type="dxa"/>
            <w:tcBorders>
              <w:top w:val="single" w:sz="8" w:space="0" w:color="000000"/>
              <w:left w:val="single" w:sz="8" w:space="0" w:color="000000"/>
              <w:bottom w:val="single" w:sz="8" w:space="0" w:color="000000"/>
              <w:right w:val="single" w:sz="8" w:space="0" w:color="000000"/>
            </w:tcBorders>
            <w:vAlign w:val="center"/>
          </w:tcPr>
          <w:p w14:paraId="7FDBF69C"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中国</w:t>
            </w:r>
            <w:r>
              <w:rPr>
                <w:rFonts w:ascii="宋体" w:eastAsia="宋体" w:hAnsi="宋体" w:cs="宋体" w:hint="eastAsia"/>
                <w:color w:val="000000"/>
                <w:sz w:val="21"/>
                <w:szCs w:val="21"/>
              </w:rPr>
              <w:t>-</w:t>
            </w:r>
            <w:r>
              <w:rPr>
                <w:rFonts w:ascii="宋体" w:eastAsia="宋体" w:hAnsi="宋体" w:cs="宋体" w:hint="eastAsia"/>
                <w:color w:val="000000"/>
                <w:sz w:val="21"/>
                <w:szCs w:val="21"/>
              </w:rPr>
              <w:t>四平</w:t>
            </w:r>
          </w:p>
        </w:tc>
      </w:tr>
      <w:tr w:rsidR="00105734" w14:paraId="2EFBB67C" w14:textId="77777777">
        <w:trPr>
          <w:trHeight w:val="448"/>
        </w:trPr>
        <w:tc>
          <w:tcPr>
            <w:tcW w:w="486" w:type="dxa"/>
            <w:tcBorders>
              <w:top w:val="single" w:sz="8" w:space="0" w:color="000000"/>
              <w:left w:val="single" w:sz="8" w:space="0" w:color="000000"/>
              <w:bottom w:val="single" w:sz="8" w:space="0" w:color="000000"/>
              <w:right w:val="single" w:sz="8" w:space="0" w:color="000000"/>
            </w:tcBorders>
            <w:vAlign w:val="center"/>
          </w:tcPr>
          <w:p w14:paraId="30AC810D"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17</w:t>
            </w:r>
          </w:p>
        </w:tc>
        <w:tc>
          <w:tcPr>
            <w:tcW w:w="567" w:type="dxa"/>
            <w:tcBorders>
              <w:top w:val="single" w:sz="8" w:space="0" w:color="000000"/>
              <w:left w:val="single" w:sz="8" w:space="0" w:color="000000"/>
              <w:bottom w:val="single" w:sz="8" w:space="0" w:color="000000"/>
              <w:right w:val="single" w:sz="8" w:space="0" w:color="000000"/>
            </w:tcBorders>
            <w:vAlign w:val="center"/>
          </w:tcPr>
          <w:p w14:paraId="64DF999A"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2019</w:t>
            </w:r>
          </w:p>
        </w:tc>
        <w:tc>
          <w:tcPr>
            <w:tcW w:w="850" w:type="dxa"/>
            <w:tcBorders>
              <w:top w:val="single" w:sz="8" w:space="0" w:color="000000"/>
              <w:left w:val="single" w:sz="8" w:space="0" w:color="000000"/>
              <w:bottom w:val="single" w:sz="8" w:space="0" w:color="000000"/>
              <w:right w:val="single" w:sz="8" w:space="0" w:color="000000"/>
            </w:tcBorders>
            <w:vAlign w:val="center"/>
          </w:tcPr>
          <w:p w14:paraId="71148687"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themeColor="text1"/>
                <w:sz w:val="21"/>
                <w:szCs w:val="21"/>
              </w:rPr>
              <w:t>王</w:t>
            </w:r>
            <w:proofErr w:type="gramStart"/>
            <w:r>
              <w:rPr>
                <w:rFonts w:ascii="宋体" w:eastAsia="宋体" w:hAnsi="宋体" w:cs="宋体" w:hint="eastAsia"/>
                <w:color w:val="000000" w:themeColor="text1"/>
                <w:sz w:val="21"/>
                <w:szCs w:val="21"/>
              </w:rPr>
              <w:t>一</w:t>
            </w:r>
            <w:proofErr w:type="gramEnd"/>
            <w:r>
              <w:rPr>
                <w:rFonts w:ascii="宋体" w:eastAsia="宋体" w:hAnsi="宋体" w:cs="宋体" w:hint="eastAsia"/>
                <w:color w:val="000000" w:themeColor="text1"/>
                <w:sz w:val="21"/>
                <w:szCs w:val="21"/>
              </w:rPr>
              <w:t>然</w:t>
            </w:r>
          </w:p>
        </w:tc>
        <w:tc>
          <w:tcPr>
            <w:tcW w:w="2552" w:type="dxa"/>
            <w:tcBorders>
              <w:top w:val="single" w:sz="8" w:space="0" w:color="000000"/>
              <w:left w:val="single" w:sz="8" w:space="0" w:color="000000"/>
              <w:bottom w:val="single" w:sz="8" w:space="0" w:color="000000"/>
              <w:right w:val="single" w:sz="8" w:space="0" w:color="000000"/>
            </w:tcBorders>
            <w:vAlign w:val="center"/>
          </w:tcPr>
          <w:p w14:paraId="3B79E43A"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吉林省比较文学学会第四届会员大会暨学术研讨会</w:t>
            </w:r>
          </w:p>
        </w:tc>
        <w:tc>
          <w:tcPr>
            <w:tcW w:w="2193" w:type="dxa"/>
            <w:tcBorders>
              <w:top w:val="single" w:sz="8" w:space="0" w:color="000000"/>
              <w:left w:val="single" w:sz="8" w:space="0" w:color="000000"/>
              <w:bottom w:val="single" w:sz="8" w:space="0" w:color="000000"/>
              <w:right w:val="single" w:sz="8" w:space="0" w:color="000000"/>
            </w:tcBorders>
            <w:vAlign w:val="center"/>
          </w:tcPr>
          <w:p w14:paraId="4E355039" w14:textId="77777777" w:rsidR="00105734" w:rsidRDefault="001C2FAD">
            <w:pPr>
              <w:snapToGrid w:val="0"/>
              <w:spacing w:before="50" w:after="5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柳·乌利茨卡娅作品的文学主题思想探究</w:t>
            </w:r>
          </w:p>
        </w:tc>
        <w:tc>
          <w:tcPr>
            <w:tcW w:w="728" w:type="dxa"/>
            <w:tcBorders>
              <w:top w:val="single" w:sz="8" w:space="0" w:color="000000"/>
              <w:left w:val="single" w:sz="8" w:space="0" w:color="000000"/>
              <w:bottom w:val="single" w:sz="8" w:space="0" w:color="000000"/>
              <w:right w:val="single" w:sz="8" w:space="0" w:color="000000"/>
            </w:tcBorders>
            <w:vAlign w:val="center"/>
          </w:tcPr>
          <w:p w14:paraId="6E537BA9"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2021.6.19</w:t>
            </w:r>
          </w:p>
        </w:tc>
        <w:tc>
          <w:tcPr>
            <w:tcW w:w="1099" w:type="dxa"/>
            <w:tcBorders>
              <w:top w:val="single" w:sz="8" w:space="0" w:color="000000"/>
              <w:left w:val="single" w:sz="8" w:space="0" w:color="000000"/>
              <w:bottom w:val="single" w:sz="8" w:space="0" w:color="000000"/>
              <w:right w:val="single" w:sz="8" w:space="0" w:color="000000"/>
            </w:tcBorders>
            <w:vAlign w:val="center"/>
          </w:tcPr>
          <w:p w14:paraId="13BC0440" w14:textId="77777777" w:rsidR="00105734" w:rsidRDefault="001C2FAD">
            <w:pPr>
              <w:snapToGrid w:val="0"/>
              <w:spacing w:before="50" w:after="50"/>
              <w:jc w:val="center"/>
              <w:rPr>
                <w:rFonts w:ascii="宋体" w:eastAsia="宋体" w:hAnsi="宋体" w:cs="宋体"/>
                <w:color w:val="000000"/>
                <w:sz w:val="21"/>
                <w:szCs w:val="21"/>
              </w:rPr>
            </w:pPr>
            <w:r>
              <w:rPr>
                <w:rFonts w:ascii="宋体" w:eastAsia="宋体" w:hAnsi="宋体" w:cs="宋体" w:hint="eastAsia"/>
                <w:color w:val="000000"/>
                <w:sz w:val="21"/>
                <w:szCs w:val="21"/>
              </w:rPr>
              <w:t>中国</w:t>
            </w:r>
            <w:r>
              <w:rPr>
                <w:rFonts w:ascii="宋体" w:eastAsia="宋体" w:hAnsi="宋体" w:cs="宋体" w:hint="eastAsia"/>
                <w:color w:val="000000"/>
                <w:sz w:val="21"/>
                <w:szCs w:val="21"/>
              </w:rPr>
              <w:t>-</w:t>
            </w:r>
            <w:r>
              <w:rPr>
                <w:rFonts w:ascii="宋体" w:eastAsia="宋体" w:hAnsi="宋体" w:cs="宋体" w:hint="eastAsia"/>
                <w:color w:val="000000"/>
                <w:sz w:val="21"/>
                <w:szCs w:val="21"/>
              </w:rPr>
              <w:t>四平</w:t>
            </w:r>
          </w:p>
        </w:tc>
      </w:tr>
    </w:tbl>
    <w:p w14:paraId="09948579" w14:textId="77777777" w:rsidR="00105734" w:rsidRDefault="001C2FAD">
      <w:pPr>
        <w:spacing w:before="50" w:after="50" w:line="520" w:lineRule="exact"/>
        <w:ind w:firstLineChars="200" w:firstLine="562"/>
        <w:rPr>
          <w:rFonts w:ascii="仿宋_GB2312" w:eastAsia="仿宋_GB2312"/>
          <w:b/>
          <w:sz w:val="28"/>
          <w:szCs w:val="28"/>
        </w:rPr>
      </w:pPr>
      <w:r>
        <w:rPr>
          <w:rFonts w:ascii="仿宋_GB2312" w:eastAsia="仿宋_GB2312" w:hint="eastAsia"/>
          <w:b/>
          <w:sz w:val="28"/>
          <w:szCs w:val="28"/>
        </w:rPr>
        <w:t>7.</w:t>
      </w:r>
      <w:r>
        <w:rPr>
          <w:rFonts w:ascii="仿宋_GB2312" w:eastAsia="仿宋_GB2312" w:hint="eastAsia"/>
          <w:b/>
          <w:sz w:val="28"/>
          <w:szCs w:val="28"/>
        </w:rPr>
        <w:t>论文质量</w:t>
      </w:r>
    </w:p>
    <w:p w14:paraId="21D11EF1" w14:textId="77777777" w:rsidR="00105734" w:rsidRDefault="001C2FAD">
      <w:pPr>
        <w:autoSpaceDE w:val="0"/>
        <w:autoSpaceDN w:val="0"/>
        <w:adjustRightInd w:val="0"/>
        <w:spacing w:before="50" w:after="50" w:line="520" w:lineRule="exact"/>
        <w:ind w:firstLineChars="200" w:firstLine="560"/>
        <w:rPr>
          <w:rFonts w:ascii="仿宋_GB2312" w:eastAsia="仿宋_GB2312" w:cs="宋体"/>
          <w:kern w:val="0"/>
          <w:sz w:val="28"/>
          <w:szCs w:val="28"/>
        </w:rPr>
      </w:pPr>
      <w:r>
        <w:rPr>
          <w:rFonts w:ascii="仿宋_GB2312" w:eastAsia="仿宋_GB2312" w:cs="宋体" w:hint="eastAsia"/>
          <w:kern w:val="0"/>
          <w:sz w:val="28"/>
          <w:szCs w:val="28"/>
        </w:rPr>
        <w:t>为进一步加强研究生学位论文质量管理，提高学位授予质量，根据《教育部办公厅关于进一步规范和加强研究生培养管理的通知》（教研厅</w:t>
      </w:r>
      <w:r>
        <w:rPr>
          <w:rFonts w:ascii="仿宋_GB2312" w:eastAsia="仿宋_GB2312" w:cs="宋体" w:hint="eastAsia"/>
          <w:kern w:val="0"/>
          <w:sz w:val="28"/>
          <w:szCs w:val="28"/>
        </w:rPr>
        <w:t>[2019]1</w:t>
      </w:r>
      <w:r>
        <w:rPr>
          <w:rFonts w:ascii="仿宋_GB2312" w:eastAsia="仿宋_GB2312" w:cs="宋体" w:hint="eastAsia"/>
          <w:kern w:val="0"/>
          <w:sz w:val="28"/>
          <w:szCs w:val="28"/>
        </w:rPr>
        <w:t>号）《吉林师范大学硕士学位授予实施细则》等有关文件，进一步加强学位授予全方位、全流程管理。</w:t>
      </w:r>
    </w:p>
    <w:p w14:paraId="6E9CCEED" w14:textId="77777777" w:rsidR="00105734" w:rsidRDefault="001C2FAD">
      <w:pPr>
        <w:spacing w:before="50" w:after="50" w:line="520" w:lineRule="exact"/>
        <w:ind w:firstLineChars="200" w:firstLine="560"/>
        <w:rPr>
          <w:rFonts w:ascii="仿宋_GB2312" w:eastAsia="仿宋_GB2312" w:hAnsi="Calibri" w:cs="宋体"/>
          <w:kern w:val="0"/>
          <w:sz w:val="28"/>
          <w:szCs w:val="28"/>
        </w:rPr>
      </w:pPr>
      <w:r>
        <w:rPr>
          <w:rFonts w:ascii="仿宋_GB2312" w:eastAsia="仿宋_GB2312" w:cs="宋体" w:hint="eastAsia"/>
          <w:kern w:val="0"/>
          <w:sz w:val="28"/>
          <w:szCs w:val="28"/>
        </w:rPr>
        <w:t>(1)</w:t>
      </w:r>
      <w:r>
        <w:rPr>
          <w:rFonts w:ascii="仿宋_GB2312" w:eastAsia="仿宋_GB2312" w:hAnsi="Calibri" w:cs="宋体" w:hint="eastAsia"/>
          <w:kern w:val="0"/>
          <w:sz w:val="28"/>
          <w:szCs w:val="28"/>
        </w:rPr>
        <w:t>论文开题</w:t>
      </w:r>
      <w:r>
        <w:rPr>
          <w:rFonts w:ascii="仿宋_GB2312" w:eastAsia="仿宋_GB2312" w:cs="宋体" w:hint="eastAsia"/>
          <w:kern w:val="0"/>
          <w:sz w:val="28"/>
          <w:szCs w:val="28"/>
        </w:rPr>
        <w:t>环节</w:t>
      </w:r>
      <w:r>
        <w:rPr>
          <w:rFonts w:ascii="仿宋_GB2312" w:eastAsia="仿宋_GB2312" w:hAnsi="Calibri" w:cs="宋体" w:hint="eastAsia"/>
          <w:kern w:val="0"/>
          <w:sz w:val="28"/>
          <w:szCs w:val="28"/>
        </w:rPr>
        <w:t>。进一步强化论文开题在整个论文工作中的重要作用，全体研究生必须进行学位论文开题。开题报告评审小组成员</w:t>
      </w:r>
      <w:r>
        <w:rPr>
          <w:rFonts w:ascii="仿宋_GB2312" w:eastAsia="仿宋_GB2312" w:hAnsi="Calibri" w:cs="宋体" w:hint="eastAsia"/>
          <w:kern w:val="0"/>
          <w:sz w:val="28"/>
          <w:szCs w:val="28"/>
        </w:rPr>
        <w:lastRenderedPageBreak/>
        <w:t>人数应不少于</w:t>
      </w:r>
      <w:r>
        <w:rPr>
          <w:rFonts w:ascii="仿宋_GB2312" w:eastAsia="仿宋_GB2312" w:hAnsi="Calibri" w:cs="宋体" w:hint="eastAsia"/>
          <w:kern w:val="0"/>
          <w:sz w:val="28"/>
          <w:szCs w:val="28"/>
        </w:rPr>
        <w:t>5</w:t>
      </w:r>
      <w:r>
        <w:rPr>
          <w:rFonts w:ascii="仿宋_GB2312" w:eastAsia="仿宋_GB2312" w:hAnsi="Calibri" w:cs="宋体" w:hint="eastAsia"/>
          <w:kern w:val="0"/>
          <w:sz w:val="28"/>
          <w:szCs w:val="28"/>
        </w:rPr>
        <w:t>名。</w:t>
      </w:r>
    </w:p>
    <w:p w14:paraId="10BB4FF7" w14:textId="77777777" w:rsidR="00105734" w:rsidRDefault="001C2FAD">
      <w:pPr>
        <w:spacing w:before="50" w:after="50" w:line="520" w:lineRule="exact"/>
        <w:ind w:firstLineChars="200" w:firstLine="560"/>
        <w:rPr>
          <w:rFonts w:ascii="仿宋_GB2312" w:eastAsia="仿宋_GB2312" w:hAnsi="Calibri" w:cs="宋体"/>
          <w:kern w:val="0"/>
          <w:sz w:val="28"/>
          <w:szCs w:val="28"/>
        </w:rPr>
      </w:pPr>
      <w:r>
        <w:rPr>
          <w:rFonts w:ascii="仿宋_GB2312" w:eastAsia="仿宋_GB2312" w:cs="宋体" w:hint="eastAsia"/>
          <w:kern w:val="0"/>
          <w:sz w:val="28"/>
          <w:szCs w:val="28"/>
        </w:rPr>
        <w:t>（</w:t>
      </w:r>
      <w:r>
        <w:rPr>
          <w:rFonts w:ascii="仿宋_GB2312" w:eastAsia="仿宋_GB2312" w:cs="宋体" w:hint="eastAsia"/>
          <w:kern w:val="0"/>
          <w:sz w:val="28"/>
          <w:szCs w:val="28"/>
        </w:rPr>
        <w:t>2</w:t>
      </w:r>
      <w:r>
        <w:rPr>
          <w:rFonts w:ascii="仿宋_GB2312" w:eastAsia="仿宋_GB2312" w:cs="宋体" w:hint="eastAsia"/>
          <w:kern w:val="0"/>
          <w:sz w:val="28"/>
          <w:szCs w:val="28"/>
        </w:rPr>
        <w:t>）</w:t>
      </w:r>
      <w:r>
        <w:rPr>
          <w:rFonts w:ascii="仿宋_GB2312" w:eastAsia="仿宋_GB2312" w:hAnsi="Calibri" w:cs="宋体" w:hint="eastAsia"/>
          <w:kern w:val="0"/>
          <w:sz w:val="28"/>
          <w:szCs w:val="28"/>
        </w:rPr>
        <w:t>论文评阅。研究生学位论文全部实行双盲匿名评阅制度，全日制硕士学位论文由学校学位办公室</w:t>
      </w:r>
      <w:r>
        <w:rPr>
          <w:rFonts w:ascii="仿宋_GB2312" w:eastAsia="仿宋_GB2312" w:cs="宋体" w:hint="eastAsia"/>
          <w:kern w:val="0"/>
          <w:sz w:val="28"/>
          <w:szCs w:val="28"/>
        </w:rPr>
        <w:t>报</w:t>
      </w:r>
      <w:r>
        <w:rPr>
          <w:rFonts w:ascii="仿宋_GB2312" w:eastAsia="仿宋_GB2312" w:hAnsi="Calibri" w:cs="宋体" w:hint="eastAsia"/>
          <w:kern w:val="0"/>
          <w:sz w:val="28"/>
          <w:szCs w:val="28"/>
        </w:rPr>
        <w:t>送相关平台评阅。</w:t>
      </w:r>
    </w:p>
    <w:p w14:paraId="7CF75F90" w14:textId="77777777" w:rsidR="00105734" w:rsidRDefault="001C2FAD">
      <w:pPr>
        <w:spacing w:before="50" w:after="50" w:line="520" w:lineRule="exact"/>
        <w:ind w:firstLineChars="200" w:firstLine="560"/>
        <w:rPr>
          <w:rFonts w:ascii="仿宋_GB2312" w:eastAsia="仿宋_GB2312" w:hAnsi="Calibri" w:cs="宋体"/>
          <w:kern w:val="0"/>
          <w:sz w:val="28"/>
          <w:szCs w:val="28"/>
        </w:rPr>
      </w:pPr>
      <w:r>
        <w:rPr>
          <w:rFonts w:ascii="仿宋_GB2312" w:eastAsia="仿宋_GB2312" w:hAnsi="Calibri" w:cs="宋体" w:hint="eastAsia"/>
          <w:kern w:val="0"/>
          <w:sz w:val="28"/>
          <w:szCs w:val="28"/>
        </w:rPr>
        <w:t>为保证学位论文评阅结果客观、公正，评阅工作严格遵守评阅纪律：申请者和导师不得以任何方式干扰评阅工作的正常进行；评阅专家不得泄露评阅论文信息，评阅结果要客观、专业、认真；管理人员维护评审秩序，保护评阅专家信息，严禁泄露专家信息。对违反评阅纪律的个人，追究其相关责任。</w:t>
      </w:r>
    </w:p>
    <w:p w14:paraId="391A174A" w14:textId="77777777" w:rsidR="00105734" w:rsidRDefault="001C2FAD">
      <w:pPr>
        <w:widowControl/>
        <w:spacing w:before="50" w:after="50" w:line="520" w:lineRule="exact"/>
        <w:ind w:left="440" w:firstLine="200"/>
        <w:rPr>
          <w:rFonts w:ascii="仿宋_GB2312" w:eastAsia="仿宋_GB2312" w:hAnsi="Calibri" w:cs="宋体"/>
          <w:kern w:val="0"/>
          <w:sz w:val="28"/>
          <w:szCs w:val="28"/>
        </w:rPr>
      </w:pPr>
      <w:r>
        <w:rPr>
          <w:rFonts w:ascii="仿宋_GB2312" w:eastAsia="仿宋_GB2312" w:cs="宋体" w:hint="eastAsia"/>
          <w:kern w:val="0"/>
          <w:sz w:val="28"/>
          <w:szCs w:val="28"/>
        </w:rPr>
        <w:t>（</w:t>
      </w:r>
      <w:r>
        <w:rPr>
          <w:rFonts w:ascii="仿宋_GB2312" w:eastAsia="仿宋_GB2312" w:cs="宋体" w:hint="eastAsia"/>
          <w:kern w:val="0"/>
          <w:sz w:val="28"/>
          <w:szCs w:val="28"/>
        </w:rPr>
        <w:t>3</w:t>
      </w:r>
      <w:r>
        <w:rPr>
          <w:rFonts w:ascii="仿宋_GB2312" w:eastAsia="仿宋_GB2312" w:cs="宋体" w:hint="eastAsia"/>
          <w:kern w:val="0"/>
          <w:sz w:val="28"/>
          <w:szCs w:val="28"/>
        </w:rPr>
        <w:t>）</w:t>
      </w:r>
      <w:r>
        <w:rPr>
          <w:rFonts w:ascii="仿宋_GB2312" w:eastAsia="仿宋_GB2312" w:hAnsi="Calibri" w:cs="宋体" w:hint="eastAsia"/>
          <w:kern w:val="0"/>
          <w:sz w:val="28"/>
          <w:szCs w:val="28"/>
        </w:rPr>
        <w:t>论文答辩</w:t>
      </w:r>
    </w:p>
    <w:p w14:paraId="38FC5504" w14:textId="77777777" w:rsidR="00105734" w:rsidRDefault="001C2FAD">
      <w:pPr>
        <w:spacing w:before="50" w:after="50" w:line="520" w:lineRule="exact"/>
        <w:ind w:firstLineChars="200" w:firstLine="560"/>
        <w:rPr>
          <w:rFonts w:ascii="仿宋_GB2312" w:eastAsia="仿宋_GB2312" w:hAnsi="Calibri" w:cs="宋体"/>
          <w:kern w:val="0"/>
          <w:sz w:val="28"/>
          <w:szCs w:val="28"/>
        </w:rPr>
      </w:pPr>
      <w:r>
        <w:rPr>
          <w:rFonts w:ascii="仿宋_GB2312" w:eastAsia="仿宋_GB2312" w:hAnsi="Calibri" w:cs="宋体" w:hint="eastAsia"/>
          <w:kern w:val="0"/>
          <w:sz w:val="28"/>
          <w:szCs w:val="28"/>
        </w:rPr>
        <w:t>研究生学位论文答辩应有外单位的有关专家参加。其中，答辩委员会主席应为外单位的相关学科的有教授职称或相当职称的专家担任，专业答辩</w:t>
      </w:r>
      <w:r>
        <w:rPr>
          <w:rFonts w:ascii="仿宋_GB2312" w:eastAsia="仿宋_GB2312" w:hAnsi="Calibri" w:cs="宋体" w:hint="eastAsia"/>
          <w:kern w:val="0"/>
          <w:sz w:val="28"/>
          <w:szCs w:val="28"/>
        </w:rPr>
        <w:t>委员会成员由</w:t>
      </w:r>
      <w:r>
        <w:rPr>
          <w:rFonts w:ascii="仿宋_GB2312" w:eastAsia="仿宋_GB2312" w:hAnsi="Calibri" w:cs="宋体" w:hint="eastAsia"/>
          <w:kern w:val="0"/>
          <w:sz w:val="28"/>
          <w:szCs w:val="28"/>
        </w:rPr>
        <w:t>5</w:t>
      </w:r>
      <w:r>
        <w:rPr>
          <w:rFonts w:ascii="仿宋_GB2312" w:eastAsia="仿宋_GB2312" w:hAnsi="Calibri" w:cs="宋体" w:hint="eastAsia"/>
          <w:kern w:val="0"/>
          <w:sz w:val="28"/>
          <w:szCs w:val="28"/>
        </w:rPr>
        <w:t>人组成。</w:t>
      </w:r>
    </w:p>
    <w:p w14:paraId="435639D8" w14:textId="77777777" w:rsidR="00105734" w:rsidRDefault="001C2FAD">
      <w:pPr>
        <w:spacing w:before="50" w:after="50" w:line="520" w:lineRule="exact"/>
        <w:ind w:firstLineChars="200" w:firstLine="560"/>
        <w:rPr>
          <w:rFonts w:ascii="仿宋_GB2312" w:eastAsia="仿宋_GB2312" w:cs="宋体"/>
          <w:kern w:val="0"/>
          <w:sz w:val="28"/>
          <w:szCs w:val="28"/>
        </w:rPr>
      </w:pPr>
      <w:r>
        <w:rPr>
          <w:rFonts w:ascii="仿宋_GB2312" w:eastAsia="仿宋_GB2312" w:hAnsi="Calibri" w:cs="宋体" w:hint="eastAsia"/>
          <w:kern w:val="0"/>
          <w:sz w:val="28"/>
          <w:szCs w:val="28"/>
        </w:rPr>
        <w:t>答辩委员会委员在答辩前认真审阅申请者的学位论文、评阅意见书和修改说明等答辩材料，答辩过程中要认真审查申请者的答辩情况，对申请者的学术水平和学术态度等做出客观评价。答辩委员会对答辩结果负责。</w:t>
      </w:r>
    </w:p>
    <w:p w14:paraId="5DF5E092" w14:textId="77777777" w:rsidR="00105734" w:rsidRDefault="001C2FAD">
      <w:pPr>
        <w:autoSpaceDE w:val="0"/>
        <w:autoSpaceDN w:val="0"/>
        <w:adjustRightInd w:val="0"/>
        <w:spacing w:before="50" w:after="50" w:line="520" w:lineRule="exact"/>
        <w:ind w:firstLineChars="200" w:firstLine="560"/>
        <w:rPr>
          <w:rFonts w:ascii="仿宋_GB2312" w:eastAsia="仿宋_GB2312" w:cs="宋体"/>
          <w:kern w:val="0"/>
          <w:sz w:val="28"/>
          <w:szCs w:val="28"/>
          <w:lang w:val="zh-CN"/>
        </w:rPr>
      </w:pPr>
      <w:r>
        <w:rPr>
          <w:rFonts w:ascii="仿宋_GB2312" w:eastAsia="仿宋_GB2312" w:cs="宋体" w:hint="eastAsia"/>
          <w:kern w:val="0"/>
          <w:sz w:val="28"/>
          <w:szCs w:val="28"/>
        </w:rPr>
        <w:t>2021</w:t>
      </w:r>
      <w:r>
        <w:rPr>
          <w:rFonts w:ascii="仿宋_GB2312" w:eastAsia="仿宋_GB2312" w:cs="宋体" w:hint="eastAsia"/>
          <w:kern w:val="0"/>
          <w:sz w:val="28"/>
          <w:szCs w:val="28"/>
          <w:lang w:val="zh-CN"/>
        </w:rPr>
        <w:t>年，</w:t>
      </w:r>
      <w:r>
        <w:rPr>
          <w:rFonts w:ascii="仿宋_GB2312" w:eastAsia="仿宋_GB2312" w:cs="宋体" w:hint="eastAsia"/>
          <w:kern w:val="0"/>
          <w:sz w:val="28"/>
          <w:szCs w:val="28"/>
        </w:rPr>
        <w:t>外国语言文学一级学科</w:t>
      </w:r>
      <w:r>
        <w:rPr>
          <w:rFonts w:ascii="仿宋_GB2312" w:eastAsia="仿宋_GB2312" w:cs="宋体" w:hint="eastAsia"/>
          <w:kern w:val="0"/>
          <w:sz w:val="28"/>
          <w:szCs w:val="28"/>
          <w:lang w:val="zh-CN"/>
        </w:rPr>
        <w:t>研究生学位</w:t>
      </w:r>
      <w:proofErr w:type="gramStart"/>
      <w:r>
        <w:rPr>
          <w:rFonts w:ascii="仿宋_GB2312" w:eastAsia="仿宋_GB2312" w:cs="宋体" w:hint="eastAsia"/>
          <w:kern w:val="0"/>
          <w:sz w:val="28"/>
          <w:szCs w:val="28"/>
          <w:lang w:val="zh-CN"/>
        </w:rPr>
        <w:t>论文查重检测</w:t>
      </w:r>
      <w:proofErr w:type="gramEnd"/>
      <w:r>
        <w:rPr>
          <w:rFonts w:ascii="仿宋_GB2312" w:eastAsia="仿宋_GB2312" w:cs="宋体" w:hint="eastAsia"/>
          <w:kern w:val="0"/>
          <w:sz w:val="28"/>
          <w:szCs w:val="28"/>
          <w:lang w:val="zh-CN"/>
        </w:rPr>
        <w:t>通过率为</w:t>
      </w:r>
      <w:r>
        <w:rPr>
          <w:rFonts w:ascii="仿宋_GB2312" w:eastAsia="仿宋_GB2312" w:cs="宋体" w:hint="eastAsia"/>
          <w:kern w:val="0"/>
          <w:sz w:val="28"/>
          <w:szCs w:val="28"/>
          <w:lang w:val="zh-CN"/>
        </w:rPr>
        <w:t>100%</w:t>
      </w:r>
      <w:r>
        <w:rPr>
          <w:rFonts w:ascii="仿宋_GB2312" w:eastAsia="仿宋_GB2312" w:cs="宋体" w:hint="eastAsia"/>
          <w:kern w:val="0"/>
          <w:sz w:val="28"/>
          <w:szCs w:val="28"/>
          <w:lang w:val="zh-CN"/>
        </w:rPr>
        <w:t>，论文盲审通过率为</w:t>
      </w:r>
      <w:r>
        <w:rPr>
          <w:rFonts w:ascii="仿宋_GB2312" w:eastAsia="仿宋_GB2312" w:cs="宋体" w:hint="eastAsia"/>
          <w:kern w:val="0"/>
          <w:sz w:val="28"/>
          <w:szCs w:val="28"/>
        </w:rPr>
        <w:t>100</w:t>
      </w:r>
      <w:r>
        <w:rPr>
          <w:rFonts w:ascii="仿宋_GB2312" w:eastAsia="仿宋_GB2312" w:cs="宋体" w:hint="eastAsia"/>
          <w:kern w:val="0"/>
          <w:sz w:val="28"/>
          <w:szCs w:val="28"/>
          <w:lang w:val="zh-CN"/>
        </w:rPr>
        <w:t>%</w:t>
      </w:r>
      <w:r>
        <w:rPr>
          <w:rFonts w:ascii="仿宋_GB2312" w:eastAsia="仿宋_GB2312" w:cs="宋体" w:hint="eastAsia"/>
          <w:kern w:val="0"/>
          <w:sz w:val="28"/>
          <w:szCs w:val="28"/>
          <w:lang w:val="zh-CN"/>
        </w:rPr>
        <w:t>，</w:t>
      </w:r>
      <w:r>
        <w:rPr>
          <w:rFonts w:ascii="仿宋_GB2312" w:eastAsia="仿宋_GB2312" w:cs="宋体" w:hint="eastAsia"/>
          <w:kern w:val="0"/>
          <w:sz w:val="28"/>
          <w:szCs w:val="28"/>
        </w:rPr>
        <w:t>4</w:t>
      </w:r>
      <w:r>
        <w:rPr>
          <w:rFonts w:ascii="仿宋_GB2312" w:eastAsia="仿宋_GB2312" w:cs="宋体" w:hint="eastAsia"/>
          <w:kern w:val="0"/>
          <w:sz w:val="28"/>
          <w:szCs w:val="28"/>
          <w:lang w:val="zh-CN"/>
        </w:rPr>
        <w:t>篇论文被评为校级优秀学位论文。</w:t>
      </w:r>
    </w:p>
    <w:p w14:paraId="3CB5175B" w14:textId="77777777" w:rsidR="00105734" w:rsidRDefault="001C2FAD">
      <w:pPr>
        <w:spacing w:before="50" w:after="50" w:line="520" w:lineRule="exact"/>
        <w:ind w:firstLineChars="200" w:firstLine="562"/>
        <w:rPr>
          <w:rFonts w:ascii="仿宋_GB2312" w:eastAsia="仿宋_GB2312"/>
          <w:b/>
          <w:sz w:val="28"/>
          <w:szCs w:val="28"/>
        </w:rPr>
      </w:pPr>
      <w:r>
        <w:rPr>
          <w:rFonts w:ascii="仿宋_GB2312" w:eastAsia="仿宋_GB2312" w:hint="eastAsia"/>
          <w:b/>
          <w:sz w:val="28"/>
          <w:szCs w:val="28"/>
        </w:rPr>
        <w:t>8.</w:t>
      </w:r>
      <w:r>
        <w:rPr>
          <w:rFonts w:ascii="仿宋_GB2312" w:eastAsia="仿宋_GB2312" w:hint="eastAsia"/>
          <w:b/>
          <w:sz w:val="28"/>
          <w:szCs w:val="28"/>
        </w:rPr>
        <w:t>质量保证</w:t>
      </w:r>
    </w:p>
    <w:p w14:paraId="0A4DE17E" w14:textId="77777777" w:rsidR="00105734" w:rsidRDefault="001C2FAD">
      <w:pPr>
        <w:spacing w:before="50" w:after="50" w:line="520" w:lineRule="exact"/>
        <w:ind w:firstLineChars="200" w:firstLine="560"/>
        <w:rPr>
          <w:rFonts w:ascii="仿宋_GB2312" w:eastAsia="仿宋_GB2312"/>
          <w:sz w:val="28"/>
          <w:szCs w:val="28"/>
        </w:rPr>
      </w:pPr>
      <w:r>
        <w:rPr>
          <w:rFonts w:ascii="仿宋_GB2312" w:eastAsia="仿宋_GB2312" w:cs="宋体" w:hint="eastAsia"/>
          <w:kern w:val="0"/>
          <w:sz w:val="28"/>
          <w:szCs w:val="28"/>
        </w:rPr>
        <w:t>依据《关于进一步严格规范学位与研究生教育管理的若干意见》（学位〔</w:t>
      </w:r>
      <w:r>
        <w:rPr>
          <w:rFonts w:ascii="仿宋_GB2312" w:eastAsia="仿宋_GB2312" w:cs="宋体" w:hint="eastAsia"/>
          <w:kern w:val="0"/>
          <w:sz w:val="28"/>
          <w:szCs w:val="28"/>
        </w:rPr>
        <w:t>2020</w:t>
      </w:r>
      <w:r>
        <w:rPr>
          <w:rFonts w:ascii="仿宋_GB2312" w:eastAsia="仿宋_GB2312" w:cs="宋体" w:hint="eastAsia"/>
          <w:kern w:val="0"/>
          <w:sz w:val="28"/>
          <w:szCs w:val="28"/>
        </w:rPr>
        <w:t>〕</w:t>
      </w:r>
      <w:r>
        <w:rPr>
          <w:rFonts w:ascii="仿宋_GB2312" w:eastAsia="仿宋_GB2312" w:cs="宋体" w:hint="eastAsia"/>
          <w:kern w:val="0"/>
          <w:sz w:val="28"/>
          <w:szCs w:val="28"/>
        </w:rPr>
        <w:t>19</w:t>
      </w:r>
      <w:r>
        <w:rPr>
          <w:rFonts w:ascii="仿宋_GB2312" w:eastAsia="仿宋_GB2312" w:cs="宋体" w:hint="eastAsia"/>
          <w:kern w:val="0"/>
          <w:sz w:val="28"/>
          <w:szCs w:val="28"/>
        </w:rPr>
        <w:t>号）《吉林师范大学学术型硕士研究生培养工作指导意见》、《吉林师范大学学术型硕士研究生中期考核办法》和《吉林师范大学硕士学位授予工作细则》等相关文件要求，本学科开展研究生培养全过程监控管理，严格</w:t>
      </w:r>
      <w:proofErr w:type="gramStart"/>
      <w:r>
        <w:rPr>
          <w:rFonts w:ascii="仿宋_GB2312" w:eastAsia="仿宋_GB2312" w:cs="宋体" w:hint="eastAsia"/>
          <w:kern w:val="0"/>
          <w:sz w:val="28"/>
          <w:szCs w:val="28"/>
        </w:rPr>
        <w:t>执行分流</w:t>
      </w:r>
      <w:proofErr w:type="gramEnd"/>
      <w:r>
        <w:rPr>
          <w:rFonts w:ascii="仿宋_GB2312" w:eastAsia="仿宋_GB2312" w:cs="宋体" w:hint="eastAsia"/>
          <w:kern w:val="0"/>
          <w:sz w:val="28"/>
          <w:szCs w:val="28"/>
        </w:rPr>
        <w:t>淘汰制度，保障研究生培养质量。通过论文开题、中期考核、论文双盲审和论文答辩环节，严把学位论文质量关。严格开展研究生学位资格审核，对未达到本学科毕</w:t>
      </w:r>
      <w:r>
        <w:rPr>
          <w:rFonts w:ascii="仿宋_GB2312" w:eastAsia="仿宋_GB2312" w:cs="宋体" w:hint="eastAsia"/>
          <w:kern w:val="0"/>
          <w:sz w:val="28"/>
          <w:szCs w:val="28"/>
        </w:rPr>
        <w:lastRenderedPageBreak/>
        <w:t>业要求者实行分流淘汰机制，延期或取消其学位授予资格。</w:t>
      </w:r>
    </w:p>
    <w:p w14:paraId="68D053AC" w14:textId="77777777" w:rsidR="00105734" w:rsidRDefault="001C2FAD">
      <w:pPr>
        <w:spacing w:before="50" w:after="50" w:line="520" w:lineRule="exact"/>
        <w:ind w:firstLineChars="200" w:firstLine="560"/>
        <w:rPr>
          <w:rFonts w:ascii="仿宋_GB2312" w:eastAsia="仿宋_GB2312" w:cs="宋体"/>
          <w:kern w:val="0"/>
          <w:sz w:val="28"/>
          <w:szCs w:val="28"/>
        </w:rPr>
      </w:pPr>
      <w:r>
        <w:rPr>
          <w:rFonts w:ascii="仿宋_GB2312" w:eastAsia="仿宋_GB2312" w:cs="宋体" w:hint="eastAsia"/>
          <w:kern w:val="0"/>
          <w:sz w:val="28"/>
          <w:szCs w:val="28"/>
        </w:rPr>
        <w:t>（</w:t>
      </w:r>
      <w:r>
        <w:rPr>
          <w:rFonts w:ascii="仿宋_GB2312" w:eastAsia="仿宋_GB2312" w:cs="宋体" w:hint="eastAsia"/>
          <w:kern w:val="0"/>
          <w:sz w:val="28"/>
          <w:szCs w:val="28"/>
        </w:rPr>
        <w:t>1</w:t>
      </w:r>
      <w:r>
        <w:rPr>
          <w:rFonts w:ascii="仿宋_GB2312" w:eastAsia="仿宋_GB2312" w:cs="宋体" w:hint="eastAsia"/>
          <w:kern w:val="0"/>
          <w:sz w:val="28"/>
          <w:szCs w:val="28"/>
        </w:rPr>
        <w:t>）强化论文开题工作的重要性。要求</w:t>
      </w:r>
      <w:r>
        <w:rPr>
          <w:rFonts w:ascii="仿宋_GB2312" w:eastAsia="仿宋_GB2312" w:cs="宋体" w:hint="eastAsia"/>
          <w:kern w:val="0"/>
          <w:sz w:val="28"/>
          <w:szCs w:val="28"/>
        </w:rPr>
        <w:t>全体研究生参加学位论文开题。开题未通过的学生要在导师指导下进行修改，再次开题，直至通过。</w:t>
      </w:r>
    </w:p>
    <w:p w14:paraId="1B26D078" w14:textId="77777777" w:rsidR="00105734" w:rsidRDefault="001C2FAD">
      <w:pPr>
        <w:spacing w:before="50" w:after="50" w:line="520" w:lineRule="exact"/>
        <w:ind w:firstLineChars="200" w:firstLine="560"/>
        <w:rPr>
          <w:rFonts w:ascii="仿宋_GB2312" w:eastAsia="仿宋_GB2312" w:cs="宋体"/>
          <w:kern w:val="0"/>
          <w:sz w:val="28"/>
          <w:szCs w:val="28"/>
        </w:rPr>
      </w:pPr>
      <w:r>
        <w:rPr>
          <w:rFonts w:ascii="仿宋_GB2312" w:eastAsia="仿宋_GB2312" w:cs="宋体" w:hint="eastAsia"/>
          <w:kern w:val="0"/>
          <w:sz w:val="28"/>
          <w:szCs w:val="28"/>
        </w:rPr>
        <w:t>（</w:t>
      </w:r>
      <w:r>
        <w:rPr>
          <w:rFonts w:ascii="仿宋_GB2312" w:eastAsia="仿宋_GB2312" w:cs="宋体" w:hint="eastAsia"/>
          <w:kern w:val="0"/>
          <w:sz w:val="28"/>
          <w:szCs w:val="28"/>
        </w:rPr>
        <w:t>2</w:t>
      </w:r>
      <w:r>
        <w:rPr>
          <w:rFonts w:ascii="仿宋_GB2312" w:eastAsia="仿宋_GB2312" w:cs="宋体" w:hint="eastAsia"/>
          <w:kern w:val="0"/>
          <w:sz w:val="28"/>
          <w:szCs w:val="28"/>
        </w:rPr>
        <w:t>）严把中期考核关，严格</w:t>
      </w:r>
      <w:proofErr w:type="gramStart"/>
      <w:r>
        <w:rPr>
          <w:rFonts w:ascii="仿宋_GB2312" w:eastAsia="仿宋_GB2312" w:cs="宋体" w:hint="eastAsia"/>
          <w:kern w:val="0"/>
          <w:sz w:val="28"/>
          <w:szCs w:val="28"/>
        </w:rPr>
        <w:t>执行分流</w:t>
      </w:r>
      <w:proofErr w:type="gramEnd"/>
      <w:r>
        <w:rPr>
          <w:rFonts w:ascii="仿宋_GB2312" w:eastAsia="仿宋_GB2312" w:cs="宋体" w:hint="eastAsia"/>
          <w:kern w:val="0"/>
          <w:sz w:val="28"/>
          <w:szCs w:val="28"/>
        </w:rPr>
        <w:t>淘汰制。根据培养方案要求，硕士中期考核一般在第四学期进行。本学科严格执行研究生中期考核制度，对不适合继续攻读学位的研究生实行分流制度，加大淘汰力度。</w:t>
      </w:r>
    </w:p>
    <w:p w14:paraId="3B183D0C" w14:textId="77777777" w:rsidR="00105734" w:rsidRDefault="001C2FAD">
      <w:pPr>
        <w:spacing w:before="50" w:after="50" w:line="520" w:lineRule="exact"/>
        <w:ind w:firstLineChars="200" w:firstLine="560"/>
        <w:rPr>
          <w:rFonts w:ascii="仿宋_GB2312" w:eastAsia="仿宋_GB2312" w:cs="宋体"/>
          <w:kern w:val="0"/>
          <w:sz w:val="28"/>
          <w:szCs w:val="28"/>
        </w:rPr>
      </w:pPr>
      <w:r>
        <w:rPr>
          <w:rFonts w:ascii="仿宋_GB2312" w:eastAsia="仿宋_GB2312" w:cs="宋体" w:hint="eastAsia"/>
          <w:kern w:val="0"/>
          <w:sz w:val="28"/>
          <w:szCs w:val="28"/>
        </w:rPr>
        <w:t>（</w:t>
      </w:r>
      <w:r>
        <w:rPr>
          <w:rFonts w:ascii="仿宋_GB2312" w:eastAsia="仿宋_GB2312" w:cs="宋体" w:hint="eastAsia"/>
          <w:kern w:val="0"/>
          <w:sz w:val="28"/>
          <w:szCs w:val="28"/>
        </w:rPr>
        <w:t>3</w:t>
      </w:r>
      <w:r>
        <w:rPr>
          <w:rFonts w:ascii="仿宋_GB2312" w:eastAsia="仿宋_GB2312" w:cs="宋体" w:hint="eastAsia"/>
          <w:kern w:val="0"/>
          <w:sz w:val="28"/>
          <w:szCs w:val="28"/>
        </w:rPr>
        <w:t>）严格实行论文双盲评阅。根据《国务院学位委员会、教育部关于印发</w:t>
      </w:r>
      <w:r>
        <w:rPr>
          <w:rFonts w:ascii="仿宋_GB2312" w:eastAsia="仿宋_GB2312" w:cs="宋体" w:hint="eastAsia"/>
          <w:kern w:val="0"/>
          <w:sz w:val="28"/>
          <w:szCs w:val="28"/>
        </w:rPr>
        <w:t>&lt;</w:t>
      </w:r>
      <w:r>
        <w:rPr>
          <w:rFonts w:ascii="仿宋_GB2312" w:eastAsia="仿宋_GB2312" w:cs="宋体" w:hint="eastAsia"/>
          <w:kern w:val="0"/>
          <w:sz w:val="28"/>
          <w:szCs w:val="28"/>
        </w:rPr>
        <w:t>博士硕士学位论文抽检办法</w:t>
      </w:r>
      <w:r>
        <w:rPr>
          <w:rFonts w:ascii="仿宋_GB2312" w:eastAsia="仿宋_GB2312" w:cs="宋体" w:hint="eastAsia"/>
          <w:kern w:val="0"/>
          <w:sz w:val="28"/>
          <w:szCs w:val="28"/>
        </w:rPr>
        <w:t>&gt;</w:t>
      </w:r>
      <w:r>
        <w:rPr>
          <w:rFonts w:ascii="仿宋_GB2312" w:eastAsia="仿宋_GB2312" w:cs="宋体" w:hint="eastAsia"/>
          <w:kern w:val="0"/>
          <w:sz w:val="28"/>
          <w:szCs w:val="28"/>
        </w:rPr>
        <w:t>的通知》（学位</w:t>
      </w:r>
      <w:r>
        <w:rPr>
          <w:rFonts w:ascii="仿宋_GB2312" w:eastAsia="仿宋_GB2312" w:cs="宋体" w:hint="eastAsia"/>
          <w:kern w:val="0"/>
          <w:sz w:val="28"/>
          <w:szCs w:val="28"/>
        </w:rPr>
        <w:t>[2014]5</w:t>
      </w:r>
      <w:r>
        <w:rPr>
          <w:rFonts w:ascii="仿宋_GB2312" w:eastAsia="仿宋_GB2312" w:cs="宋体" w:hint="eastAsia"/>
          <w:kern w:val="0"/>
          <w:sz w:val="28"/>
          <w:szCs w:val="28"/>
        </w:rPr>
        <w:t>号）精神，按照《国务院教育督导委员会办公室关于做好硕士学位论文抽检工作的通知》（国教督办函〔</w:t>
      </w:r>
      <w:r>
        <w:rPr>
          <w:rFonts w:ascii="仿宋_GB2312" w:eastAsia="仿宋_GB2312" w:cs="宋体" w:hint="eastAsia"/>
          <w:kern w:val="0"/>
          <w:sz w:val="28"/>
          <w:szCs w:val="28"/>
        </w:rPr>
        <w:t>2014</w:t>
      </w:r>
      <w:r>
        <w:rPr>
          <w:rFonts w:ascii="仿宋_GB2312" w:eastAsia="仿宋_GB2312" w:cs="宋体" w:hint="eastAsia"/>
          <w:kern w:val="0"/>
          <w:sz w:val="28"/>
          <w:szCs w:val="28"/>
        </w:rPr>
        <w:t>〕</w:t>
      </w:r>
      <w:r>
        <w:rPr>
          <w:rFonts w:ascii="仿宋_GB2312" w:eastAsia="仿宋_GB2312" w:cs="宋体" w:hint="eastAsia"/>
          <w:kern w:val="0"/>
          <w:sz w:val="28"/>
          <w:szCs w:val="28"/>
        </w:rPr>
        <w:t>30</w:t>
      </w:r>
      <w:r>
        <w:rPr>
          <w:rFonts w:ascii="仿宋_GB2312" w:eastAsia="仿宋_GB2312" w:cs="宋体" w:hint="eastAsia"/>
          <w:kern w:val="0"/>
          <w:sz w:val="28"/>
          <w:szCs w:val="28"/>
        </w:rPr>
        <w:t>号）要求，</w:t>
      </w:r>
      <w:r>
        <w:rPr>
          <w:rFonts w:ascii="仿宋_GB2312" w:eastAsia="仿宋_GB2312" w:cs="宋体" w:hint="eastAsia"/>
          <w:kern w:val="0"/>
          <w:sz w:val="28"/>
          <w:szCs w:val="28"/>
        </w:rPr>
        <w:t>吉林省学位办会同吉林省</w:t>
      </w:r>
      <w:proofErr w:type="gramStart"/>
      <w:r>
        <w:rPr>
          <w:rFonts w:ascii="仿宋_GB2312" w:eastAsia="仿宋_GB2312" w:cs="宋体" w:hint="eastAsia"/>
          <w:kern w:val="0"/>
          <w:sz w:val="28"/>
          <w:szCs w:val="28"/>
        </w:rPr>
        <w:t>督导办</w:t>
      </w:r>
      <w:proofErr w:type="gramEnd"/>
      <w:r>
        <w:rPr>
          <w:rFonts w:ascii="仿宋_GB2312" w:eastAsia="仿宋_GB2312" w:cs="宋体" w:hint="eastAsia"/>
          <w:kern w:val="0"/>
          <w:sz w:val="28"/>
          <w:szCs w:val="28"/>
        </w:rPr>
        <w:t>从</w:t>
      </w:r>
      <w:r>
        <w:rPr>
          <w:rFonts w:ascii="仿宋_GB2312" w:eastAsia="仿宋_GB2312" w:cs="宋体" w:hint="eastAsia"/>
          <w:kern w:val="0"/>
          <w:sz w:val="28"/>
          <w:szCs w:val="28"/>
        </w:rPr>
        <w:t>2014</w:t>
      </w:r>
      <w:r>
        <w:rPr>
          <w:rFonts w:ascii="仿宋_GB2312" w:eastAsia="仿宋_GB2312" w:cs="宋体" w:hint="eastAsia"/>
          <w:kern w:val="0"/>
          <w:sz w:val="28"/>
          <w:szCs w:val="28"/>
        </w:rPr>
        <w:t>年起组织开展了研究生学位论文抽检工作。我校研究生学位论文全部实行双盲匿名评阅制度，全日制硕士学位论文由学校学位办公室报送相关平台评阅，保证学位论文评阅结果客观、公正。</w:t>
      </w:r>
    </w:p>
    <w:p w14:paraId="2BEACAB4" w14:textId="77777777" w:rsidR="00105734" w:rsidRDefault="001C2FAD">
      <w:pPr>
        <w:spacing w:before="50" w:after="50" w:line="520" w:lineRule="exact"/>
        <w:ind w:firstLineChars="200" w:firstLine="560"/>
        <w:rPr>
          <w:rFonts w:ascii="仿宋_GB2312" w:eastAsia="仿宋_GB2312" w:cs="宋体"/>
          <w:kern w:val="0"/>
          <w:sz w:val="28"/>
          <w:szCs w:val="28"/>
        </w:rPr>
      </w:pPr>
      <w:r>
        <w:rPr>
          <w:rFonts w:ascii="仿宋_GB2312" w:eastAsia="仿宋_GB2312" w:cs="宋体" w:hint="eastAsia"/>
          <w:kern w:val="0"/>
          <w:sz w:val="28"/>
          <w:szCs w:val="28"/>
        </w:rPr>
        <w:t>（</w:t>
      </w:r>
      <w:r>
        <w:rPr>
          <w:rFonts w:ascii="仿宋_GB2312" w:eastAsia="仿宋_GB2312" w:cs="宋体" w:hint="eastAsia"/>
          <w:kern w:val="0"/>
          <w:sz w:val="28"/>
          <w:szCs w:val="28"/>
        </w:rPr>
        <w:t>4</w:t>
      </w:r>
      <w:r>
        <w:rPr>
          <w:rFonts w:ascii="仿宋_GB2312" w:eastAsia="仿宋_GB2312" w:cs="宋体" w:hint="eastAsia"/>
          <w:kern w:val="0"/>
          <w:sz w:val="28"/>
          <w:szCs w:val="28"/>
        </w:rPr>
        <w:t>）论文答辩严肃规范。论文答辩是保障学位论文质量的最后一道关口。本学科严格执行学校关于学位论文答辩相关规定，成立由</w:t>
      </w:r>
      <w:r>
        <w:rPr>
          <w:rFonts w:ascii="仿宋_GB2312" w:eastAsia="仿宋_GB2312" w:cs="宋体" w:hint="eastAsia"/>
          <w:kern w:val="0"/>
          <w:sz w:val="28"/>
          <w:szCs w:val="28"/>
        </w:rPr>
        <w:t>5</w:t>
      </w:r>
      <w:r>
        <w:rPr>
          <w:rFonts w:ascii="仿宋_GB2312" w:eastAsia="仿宋_GB2312" w:cs="宋体" w:hint="eastAsia"/>
          <w:kern w:val="0"/>
          <w:sz w:val="28"/>
          <w:szCs w:val="28"/>
        </w:rPr>
        <w:t>人组成的专业答辩委员会，答辩委员会主席均由相关学科具有教授职称或相当于教授职称的校外专家担任。论文答辩未通过的学生必须参加二次答辩。</w:t>
      </w:r>
      <w:r>
        <w:rPr>
          <w:rFonts w:ascii="仿宋_GB2312" w:eastAsia="仿宋_GB2312" w:cs="宋体" w:hint="eastAsia"/>
          <w:kern w:val="0"/>
          <w:sz w:val="28"/>
          <w:szCs w:val="28"/>
        </w:rPr>
        <w:t>2020-2021</w:t>
      </w:r>
      <w:r>
        <w:rPr>
          <w:rFonts w:ascii="仿宋_GB2312" w:eastAsia="仿宋_GB2312" w:cs="宋体" w:hint="eastAsia"/>
          <w:kern w:val="0"/>
          <w:sz w:val="28"/>
          <w:szCs w:val="28"/>
        </w:rPr>
        <w:t>年，本学科</w:t>
      </w:r>
      <w:r>
        <w:rPr>
          <w:rFonts w:ascii="仿宋_GB2312" w:eastAsia="仿宋_GB2312" w:cs="宋体" w:hint="eastAsia"/>
          <w:kern w:val="0"/>
          <w:sz w:val="28"/>
          <w:szCs w:val="28"/>
        </w:rPr>
        <w:t>33</w:t>
      </w:r>
      <w:r>
        <w:rPr>
          <w:rFonts w:ascii="仿宋_GB2312" w:eastAsia="仿宋_GB2312" w:cs="宋体" w:hint="eastAsia"/>
          <w:kern w:val="0"/>
          <w:sz w:val="28"/>
          <w:szCs w:val="28"/>
        </w:rPr>
        <w:t>篇研究生学位</w:t>
      </w:r>
      <w:proofErr w:type="gramStart"/>
      <w:r>
        <w:rPr>
          <w:rFonts w:ascii="仿宋_GB2312" w:eastAsia="仿宋_GB2312" w:cs="宋体" w:hint="eastAsia"/>
          <w:kern w:val="0"/>
          <w:sz w:val="28"/>
          <w:szCs w:val="28"/>
        </w:rPr>
        <w:t>论文查重检测</w:t>
      </w:r>
      <w:proofErr w:type="gramEnd"/>
      <w:r>
        <w:rPr>
          <w:rFonts w:ascii="仿宋_GB2312" w:eastAsia="仿宋_GB2312" w:cs="宋体" w:hint="eastAsia"/>
          <w:kern w:val="0"/>
          <w:sz w:val="28"/>
          <w:szCs w:val="28"/>
        </w:rPr>
        <w:t>通过率为</w:t>
      </w:r>
      <w:r>
        <w:rPr>
          <w:rFonts w:ascii="仿宋_GB2312" w:eastAsia="仿宋_GB2312" w:cs="宋体" w:hint="eastAsia"/>
          <w:kern w:val="0"/>
          <w:sz w:val="28"/>
          <w:szCs w:val="28"/>
        </w:rPr>
        <w:t>100%</w:t>
      </w:r>
      <w:r>
        <w:rPr>
          <w:rFonts w:ascii="仿宋_GB2312" w:eastAsia="仿宋_GB2312" w:cs="宋体" w:hint="eastAsia"/>
          <w:kern w:val="0"/>
          <w:sz w:val="28"/>
          <w:szCs w:val="28"/>
        </w:rPr>
        <w:t>，论文盲审通过率为</w:t>
      </w:r>
      <w:r>
        <w:rPr>
          <w:rFonts w:ascii="仿宋_GB2312" w:eastAsia="仿宋_GB2312" w:cs="宋体" w:hint="eastAsia"/>
          <w:kern w:val="0"/>
          <w:sz w:val="28"/>
          <w:szCs w:val="28"/>
        </w:rPr>
        <w:t>100%</w:t>
      </w:r>
      <w:r>
        <w:rPr>
          <w:rFonts w:ascii="仿宋_GB2312" w:eastAsia="仿宋_GB2312" w:cs="宋体" w:hint="eastAsia"/>
          <w:kern w:val="0"/>
          <w:sz w:val="28"/>
          <w:szCs w:val="28"/>
        </w:rPr>
        <w:t>，</w:t>
      </w:r>
      <w:r>
        <w:rPr>
          <w:rFonts w:ascii="仿宋_GB2312" w:eastAsia="仿宋_GB2312" w:cs="宋体" w:hint="eastAsia"/>
          <w:kern w:val="0"/>
          <w:sz w:val="28"/>
          <w:szCs w:val="28"/>
        </w:rPr>
        <w:t>7</w:t>
      </w:r>
      <w:r>
        <w:rPr>
          <w:rFonts w:ascii="仿宋_GB2312" w:eastAsia="仿宋_GB2312" w:cs="宋体" w:hint="eastAsia"/>
          <w:kern w:val="0"/>
          <w:sz w:val="28"/>
          <w:szCs w:val="28"/>
        </w:rPr>
        <w:t>篇论文被评为校级优秀硕士论文。</w:t>
      </w:r>
    </w:p>
    <w:p w14:paraId="696F30F5" w14:textId="77777777" w:rsidR="00105734" w:rsidRDefault="001C2FAD">
      <w:pPr>
        <w:spacing w:before="50" w:after="50" w:line="520" w:lineRule="exact"/>
        <w:ind w:firstLineChars="200" w:firstLine="560"/>
        <w:rPr>
          <w:rFonts w:ascii="仿宋_GB2312" w:eastAsia="仿宋_GB2312" w:cs="宋体"/>
          <w:kern w:val="0"/>
          <w:sz w:val="28"/>
          <w:szCs w:val="28"/>
        </w:rPr>
      </w:pPr>
      <w:r>
        <w:rPr>
          <w:rFonts w:ascii="仿宋_GB2312" w:eastAsia="仿宋_GB2312" w:cs="宋体" w:hint="eastAsia"/>
          <w:kern w:val="0"/>
          <w:sz w:val="28"/>
          <w:szCs w:val="28"/>
        </w:rPr>
        <w:t>（</w:t>
      </w:r>
      <w:r>
        <w:rPr>
          <w:rFonts w:ascii="仿宋_GB2312" w:eastAsia="仿宋_GB2312" w:cs="宋体" w:hint="eastAsia"/>
          <w:kern w:val="0"/>
          <w:sz w:val="28"/>
          <w:szCs w:val="28"/>
        </w:rPr>
        <w:t>5</w:t>
      </w:r>
      <w:r>
        <w:rPr>
          <w:rFonts w:ascii="仿宋_GB2312" w:eastAsia="仿宋_GB2312" w:cs="宋体" w:hint="eastAsia"/>
          <w:kern w:val="0"/>
          <w:sz w:val="28"/>
          <w:szCs w:val="28"/>
        </w:rPr>
        <w:t>）严格执行学位评定和授予相关程序。学院、学校学位评定委员会认真审核申请者的学位申请材料，重点审查论文评阅、答辩等环节出现问题的学位论文。对于质量较差的学位论文，学位评定委员</w:t>
      </w:r>
      <w:r>
        <w:rPr>
          <w:rFonts w:ascii="仿宋_GB2312" w:eastAsia="仿宋_GB2312" w:cs="宋体" w:hint="eastAsia"/>
          <w:kern w:val="0"/>
          <w:sz w:val="28"/>
          <w:szCs w:val="28"/>
        </w:rPr>
        <w:lastRenderedPageBreak/>
        <w:t>会可</w:t>
      </w:r>
      <w:proofErr w:type="gramStart"/>
      <w:r>
        <w:rPr>
          <w:rFonts w:ascii="仿宋_GB2312" w:eastAsia="仿宋_GB2312" w:cs="宋体" w:hint="eastAsia"/>
          <w:kern w:val="0"/>
          <w:sz w:val="28"/>
          <w:szCs w:val="28"/>
        </w:rPr>
        <w:t>作出</w:t>
      </w:r>
      <w:proofErr w:type="gramEnd"/>
      <w:r>
        <w:rPr>
          <w:rFonts w:ascii="仿宋_GB2312" w:eastAsia="仿宋_GB2312" w:cs="宋体" w:hint="eastAsia"/>
          <w:kern w:val="0"/>
          <w:sz w:val="28"/>
          <w:szCs w:val="28"/>
        </w:rPr>
        <w:t>“重新审核学位”“重新申请答辩”或“不同意授予学位”的决定。</w:t>
      </w:r>
    </w:p>
    <w:p w14:paraId="69B6117A" w14:textId="77777777" w:rsidR="00105734" w:rsidRDefault="001C2FAD">
      <w:pPr>
        <w:spacing w:before="50" w:after="50" w:line="520" w:lineRule="exact"/>
        <w:ind w:firstLineChars="200" w:firstLine="562"/>
        <w:rPr>
          <w:rFonts w:ascii="仿宋_GB2312" w:eastAsia="仿宋_GB2312"/>
          <w:b/>
          <w:sz w:val="28"/>
          <w:szCs w:val="28"/>
        </w:rPr>
      </w:pPr>
      <w:r>
        <w:rPr>
          <w:rFonts w:ascii="仿宋_GB2312" w:eastAsia="仿宋_GB2312" w:hint="eastAsia"/>
          <w:b/>
          <w:sz w:val="28"/>
          <w:szCs w:val="28"/>
        </w:rPr>
        <w:t>9.</w:t>
      </w:r>
      <w:r>
        <w:rPr>
          <w:rFonts w:ascii="仿宋_GB2312" w:eastAsia="仿宋_GB2312" w:hint="eastAsia"/>
          <w:b/>
          <w:sz w:val="28"/>
          <w:szCs w:val="28"/>
        </w:rPr>
        <w:t>学风建设</w:t>
      </w:r>
    </w:p>
    <w:p w14:paraId="08C9536F" w14:textId="77777777" w:rsidR="00105734" w:rsidRDefault="001C2FAD">
      <w:pPr>
        <w:spacing w:before="50" w:after="50" w:line="520" w:lineRule="exact"/>
        <w:ind w:firstLineChars="200" w:firstLine="560"/>
        <w:rPr>
          <w:rFonts w:ascii="仿宋_GB2312" w:eastAsia="仿宋_GB2312" w:cs="宋体"/>
          <w:kern w:val="0"/>
          <w:sz w:val="28"/>
          <w:szCs w:val="28"/>
        </w:rPr>
      </w:pPr>
      <w:r>
        <w:rPr>
          <w:rFonts w:ascii="仿宋_GB2312" w:eastAsia="仿宋_GB2312" w:cs="宋体" w:hint="eastAsia"/>
          <w:kern w:val="0"/>
          <w:sz w:val="28"/>
          <w:szCs w:val="28"/>
        </w:rPr>
        <w:t>良好的学风建设是提高研究生教育质量的重要前提和基本保障。本学科通过新生入学教育、导师</w:t>
      </w:r>
      <w:proofErr w:type="gramStart"/>
      <w:r>
        <w:rPr>
          <w:rFonts w:ascii="仿宋_GB2312" w:eastAsia="仿宋_GB2312" w:cs="宋体" w:hint="eastAsia"/>
          <w:kern w:val="0"/>
          <w:sz w:val="28"/>
          <w:szCs w:val="28"/>
        </w:rPr>
        <w:t>制培养</w:t>
      </w:r>
      <w:proofErr w:type="gramEnd"/>
      <w:r>
        <w:rPr>
          <w:rFonts w:ascii="仿宋_GB2312" w:eastAsia="仿宋_GB2312" w:cs="宋体" w:hint="eastAsia"/>
          <w:kern w:val="0"/>
          <w:sz w:val="28"/>
          <w:szCs w:val="28"/>
        </w:rPr>
        <w:t>和专题讲座等方式把科学道德和学术规范教育贯彻到研究生培养的全过程。</w:t>
      </w:r>
    </w:p>
    <w:p w14:paraId="2E928232" w14:textId="77777777" w:rsidR="00105734" w:rsidRDefault="001C2FAD">
      <w:pPr>
        <w:spacing w:before="50" w:after="50" w:line="520" w:lineRule="exact"/>
        <w:ind w:firstLineChars="200" w:firstLine="560"/>
        <w:rPr>
          <w:rFonts w:ascii="仿宋_GB2312" w:eastAsia="仿宋_GB2312" w:cs="宋体"/>
          <w:kern w:val="0"/>
          <w:sz w:val="28"/>
          <w:szCs w:val="28"/>
        </w:rPr>
      </w:pPr>
      <w:r>
        <w:rPr>
          <w:rFonts w:ascii="仿宋_GB2312" w:eastAsia="仿宋_GB2312" w:cs="宋体" w:hint="eastAsia"/>
          <w:kern w:val="0"/>
          <w:sz w:val="28"/>
          <w:szCs w:val="28"/>
        </w:rPr>
        <w:t>首先，通过新生入学教育，开展科学道德和学术规范教育，将学术道德规范教育作为专业教育第一讲。认真组织学生学习《国务院学位委员会关于在学位授予工作中加强学术道德和学术规范建设的意见》《关于严肃处理高等学校学术不端行为的通知》《学位论文作假行为处理办法（中华人民共和国教育部令第</w:t>
      </w:r>
      <w:r>
        <w:rPr>
          <w:rFonts w:ascii="仿宋_GB2312" w:eastAsia="仿宋_GB2312" w:cs="宋体" w:hint="eastAsia"/>
          <w:kern w:val="0"/>
          <w:sz w:val="28"/>
          <w:szCs w:val="28"/>
        </w:rPr>
        <w:t>34</w:t>
      </w:r>
      <w:r>
        <w:rPr>
          <w:rFonts w:ascii="仿宋_GB2312" w:eastAsia="仿宋_GB2312" w:cs="宋体" w:hint="eastAsia"/>
          <w:kern w:val="0"/>
          <w:sz w:val="28"/>
          <w:szCs w:val="28"/>
        </w:rPr>
        <w:t>号）》《高等学校预防与处理学术不端行为办法（中华人民共和国教育部令第</w:t>
      </w:r>
      <w:r>
        <w:rPr>
          <w:rFonts w:ascii="仿宋_GB2312" w:eastAsia="仿宋_GB2312" w:cs="宋体" w:hint="eastAsia"/>
          <w:kern w:val="0"/>
          <w:sz w:val="28"/>
          <w:szCs w:val="28"/>
        </w:rPr>
        <w:t>40</w:t>
      </w:r>
      <w:r>
        <w:rPr>
          <w:rFonts w:ascii="仿宋_GB2312" w:eastAsia="仿宋_GB2312" w:cs="宋体" w:hint="eastAsia"/>
          <w:kern w:val="0"/>
          <w:sz w:val="28"/>
          <w:szCs w:val="28"/>
        </w:rPr>
        <w:t>号）》《吉林师范大学硕士学位论文学术不端行为的检测办法》等文件精神。</w:t>
      </w:r>
    </w:p>
    <w:p w14:paraId="45998CD5" w14:textId="77777777" w:rsidR="00105734" w:rsidRDefault="001C2FAD">
      <w:pPr>
        <w:spacing w:before="50" w:after="50" w:line="520" w:lineRule="exact"/>
        <w:ind w:firstLineChars="200" w:firstLine="560"/>
        <w:rPr>
          <w:rFonts w:ascii="仿宋_GB2312" w:eastAsia="仿宋_GB2312" w:cs="宋体"/>
          <w:kern w:val="0"/>
          <w:sz w:val="28"/>
          <w:szCs w:val="28"/>
        </w:rPr>
      </w:pPr>
      <w:r>
        <w:rPr>
          <w:rFonts w:ascii="仿宋_GB2312" w:eastAsia="仿宋_GB2312" w:cs="宋体" w:hint="eastAsia"/>
          <w:kern w:val="0"/>
          <w:sz w:val="28"/>
          <w:szCs w:val="28"/>
        </w:rPr>
        <w:t>其次，充分发挥导师作为研究生培养第一责任人的作用，</w:t>
      </w:r>
      <w:r>
        <w:rPr>
          <w:rFonts w:ascii="仿宋_GB2312" w:eastAsia="仿宋_GB2312" w:cs="宋体"/>
          <w:kern w:val="0"/>
          <w:sz w:val="28"/>
          <w:szCs w:val="28"/>
        </w:rPr>
        <w:t>指引</w:t>
      </w:r>
      <w:r>
        <w:rPr>
          <w:rFonts w:ascii="仿宋_GB2312" w:eastAsia="仿宋_GB2312" w:cs="宋体" w:hint="eastAsia"/>
          <w:kern w:val="0"/>
          <w:sz w:val="28"/>
          <w:szCs w:val="28"/>
        </w:rPr>
        <w:t>学生遵守学术道德</w:t>
      </w:r>
      <w:r>
        <w:rPr>
          <w:rFonts w:ascii="仿宋_GB2312" w:eastAsia="仿宋_GB2312" w:cs="宋体"/>
          <w:kern w:val="0"/>
          <w:sz w:val="28"/>
          <w:szCs w:val="28"/>
        </w:rPr>
        <w:t>和</w:t>
      </w:r>
      <w:r>
        <w:rPr>
          <w:rFonts w:ascii="仿宋_GB2312" w:eastAsia="仿宋_GB2312" w:cs="宋体" w:hint="eastAsia"/>
          <w:kern w:val="0"/>
          <w:sz w:val="28"/>
          <w:szCs w:val="28"/>
        </w:rPr>
        <w:t>本学科的学术规范，自觉</w:t>
      </w:r>
      <w:r>
        <w:rPr>
          <w:rFonts w:ascii="仿宋_GB2312" w:eastAsia="仿宋_GB2312" w:cs="宋体" w:hint="eastAsia"/>
          <w:kern w:val="0"/>
          <w:sz w:val="28"/>
          <w:szCs w:val="28"/>
        </w:rPr>
        <w:t>抵制学术不端行为。</w:t>
      </w:r>
    </w:p>
    <w:p w14:paraId="2EBCAAF6" w14:textId="77777777" w:rsidR="00105734" w:rsidRDefault="001C2FAD">
      <w:pPr>
        <w:spacing w:before="50" w:after="50" w:line="520" w:lineRule="exact"/>
        <w:ind w:firstLineChars="200" w:firstLine="560"/>
        <w:rPr>
          <w:rFonts w:ascii="仿宋_GB2312" w:eastAsia="仿宋_GB2312" w:cs="宋体"/>
          <w:kern w:val="0"/>
          <w:sz w:val="28"/>
          <w:szCs w:val="28"/>
        </w:rPr>
      </w:pPr>
      <w:r>
        <w:rPr>
          <w:rFonts w:ascii="仿宋_GB2312" w:eastAsia="仿宋_GB2312" w:cs="宋体" w:hint="eastAsia"/>
          <w:kern w:val="0"/>
          <w:sz w:val="28"/>
          <w:szCs w:val="28"/>
        </w:rPr>
        <w:t>再次，每学期通过系列学术讲座、学术沙龙和研究生学术交流月等活动营造浓厚的学术氛围，培养研究生的学术兴趣和创新能力，树立良好的学风。</w:t>
      </w:r>
    </w:p>
    <w:p w14:paraId="16F76235" w14:textId="77777777" w:rsidR="00105734" w:rsidRDefault="001C2FAD">
      <w:pPr>
        <w:spacing w:before="50" w:after="50" w:line="520" w:lineRule="exact"/>
        <w:ind w:firstLineChars="200" w:firstLine="560"/>
        <w:rPr>
          <w:rFonts w:ascii="仿宋_GB2312" w:eastAsia="仿宋_GB2312" w:cs="宋体"/>
          <w:kern w:val="0"/>
          <w:sz w:val="28"/>
          <w:szCs w:val="28"/>
        </w:rPr>
      </w:pPr>
      <w:r>
        <w:rPr>
          <w:rFonts w:ascii="仿宋_GB2312" w:eastAsia="仿宋_GB2312" w:cs="宋体" w:hint="eastAsia"/>
          <w:kern w:val="0"/>
          <w:sz w:val="28"/>
          <w:szCs w:val="28"/>
        </w:rPr>
        <w:t>目前，本学科尚未发现研究生有学术不端行为。</w:t>
      </w:r>
    </w:p>
    <w:p w14:paraId="2B7F3FA1" w14:textId="77777777" w:rsidR="00105734" w:rsidRDefault="001C2FAD">
      <w:pPr>
        <w:spacing w:before="50" w:after="50" w:line="520" w:lineRule="exact"/>
        <w:ind w:firstLineChars="200" w:firstLine="562"/>
        <w:rPr>
          <w:rFonts w:ascii="仿宋_GB2312" w:eastAsia="仿宋_GB2312"/>
          <w:b/>
          <w:sz w:val="28"/>
          <w:szCs w:val="28"/>
        </w:rPr>
      </w:pPr>
      <w:r>
        <w:rPr>
          <w:rFonts w:ascii="仿宋_GB2312" w:eastAsia="仿宋_GB2312" w:hint="eastAsia"/>
          <w:b/>
          <w:sz w:val="28"/>
          <w:szCs w:val="28"/>
        </w:rPr>
        <w:t>10.</w:t>
      </w:r>
      <w:r>
        <w:rPr>
          <w:rFonts w:ascii="仿宋_GB2312" w:eastAsia="仿宋_GB2312" w:hint="eastAsia"/>
          <w:b/>
          <w:sz w:val="28"/>
          <w:szCs w:val="28"/>
        </w:rPr>
        <w:t>管理服务</w:t>
      </w:r>
    </w:p>
    <w:p w14:paraId="4BB8DC0E" w14:textId="77777777" w:rsidR="00105734" w:rsidRDefault="001C2FAD">
      <w:pPr>
        <w:spacing w:before="50" w:after="50" w:line="520" w:lineRule="exact"/>
        <w:ind w:firstLineChars="200" w:firstLine="560"/>
        <w:rPr>
          <w:rFonts w:ascii="仿宋_GB2312" w:eastAsia="仿宋_GB2312" w:cs="宋体"/>
          <w:kern w:val="0"/>
          <w:sz w:val="28"/>
          <w:szCs w:val="28"/>
        </w:rPr>
      </w:pPr>
      <w:r>
        <w:rPr>
          <w:rFonts w:ascii="仿宋_GB2312" w:eastAsia="仿宋_GB2312" w:cs="宋体" w:hint="eastAsia"/>
          <w:kern w:val="0"/>
          <w:sz w:val="28"/>
          <w:szCs w:val="28"/>
        </w:rPr>
        <w:t>我校在研究生招生、培养、管理、奖励、学位授予及就业等方面制定了一系列规章制度，由校、院、学科三级管理团队协作执行。校级管理以研究生院为主，负责研究生招生、学位授予、奖励和审核等相关工作；院级管理由院长牵头、主管研究生教育工作副院长和学生工作副书记参与，重点管理研究生培养和思想政治教育；学科管理则由学</w:t>
      </w:r>
      <w:r>
        <w:rPr>
          <w:rFonts w:ascii="仿宋_GB2312" w:eastAsia="仿宋_GB2312" w:cs="宋体" w:hint="eastAsia"/>
          <w:kern w:val="0"/>
          <w:sz w:val="28"/>
          <w:szCs w:val="28"/>
        </w:rPr>
        <w:t>科方向带头人负责，对本学科方向研究生实施专业细化管理。近</w:t>
      </w:r>
      <w:r>
        <w:rPr>
          <w:rFonts w:ascii="仿宋_GB2312" w:eastAsia="仿宋_GB2312" w:cs="宋体" w:hint="eastAsia"/>
          <w:kern w:val="0"/>
          <w:sz w:val="28"/>
          <w:szCs w:val="28"/>
        </w:rPr>
        <w:lastRenderedPageBreak/>
        <w:t>五年，学生对本学科教学与管理满意度都在</w:t>
      </w:r>
      <w:r>
        <w:rPr>
          <w:rFonts w:ascii="仿宋_GB2312" w:eastAsia="仿宋_GB2312" w:cs="宋体" w:hint="eastAsia"/>
          <w:kern w:val="0"/>
          <w:sz w:val="28"/>
          <w:szCs w:val="28"/>
        </w:rPr>
        <w:t>95%</w:t>
      </w:r>
      <w:r>
        <w:rPr>
          <w:rFonts w:ascii="仿宋_GB2312" w:eastAsia="仿宋_GB2312" w:cs="宋体" w:hint="eastAsia"/>
          <w:kern w:val="0"/>
          <w:sz w:val="28"/>
          <w:szCs w:val="28"/>
        </w:rPr>
        <w:t>以上。</w:t>
      </w:r>
    </w:p>
    <w:p w14:paraId="0DDED364" w14:textId="77777777" w:rsidR="00105734" w:rsidRDefault="001C2FAD">
      <w:pPr>
        <w:spacing w:before="50" w:after="50" w:line="520" w:lineRule="exact"/>
        <w:ind w:firstLineChars="200" w:firstLine="562"/>
        <w:rPr>
          <w:rFonts w:ascii="仿宋_GB2312" w:eastAsia="仿宋_GB2312"/>
          <w:b/>
          <w:sz w:val="28"/>
          <w:szCs w:val="28"/>
        </w:rPr>
      </w:pPr>
      <w:r>
        <w:rPr>
          <w:rFonts w:ascii="仿宋_GB2312" w:eastAsia="仿宋_GB2312" w:hint="eastAsia"/>
          <w:b/>
          <w:sz w:val="28"/>
          <w:szCs w:val="28"/>
        </w:rPr>
        <w:t>11.</w:t>
      </w:r>
      <w:r>
        <w:rPr>
          <w:rFonts w:ascii="仿宋_GB2312" w:eastAsia="仿宋_GB2312" w:hint="eastAsia"/>
          <w:b/>
          <w:sz w:val="28"/>
          <w:szCs w:val="28"/>
        </w:rPr>
        <w:t>就业发展</w:t>
      </w:r>
    </w:p>
    <w:p w14:paraId="38604FB0" w14:textId="77777777" w:rsidR="00105734" w:rsidRDefault="001C2FAD">
      <w:pPr>
        <w:spacing w:before="50" w:after="50" w:line="520" w:lineRule="exact"/>
        <w:ind w:firstLineChars="200" w:firstLine="560"/>
        <w:rPr>
          <w:rFonts w:ascii="仿宋_GB2312" w:eastAsia="仿宋_GB2312" w:cs="宋体"/>
          <w:kern w:val="0"/>
          <w:sz w:val="28"/>
          <w:szCs w:val="28"/>
        </w:rPr>
      </w:pPr>
      <w:r>
        <w:rPr>
          <w:rFonts w:ascii="仿宋_GB2312" w:eastAsia="仿宋_GB2312" w:cs="宋体" w:hint="eastAsia"/>
          <w:kern w:val="0"/>
          <w:sz w:val="28"/>
          <w:szCs w:val="28"/>
        </w:rPr>
        <w:t>2021</w:t>
      </w:r>
      <w:r>
        <w:rPr>
          <w:rFonts w:ascii="仿宋_GB2312" w:eastAsia="仿宋_GB2312" w:cs="宋体" w:hint="eastAsia"/>
          <w:kern w:val="0"/>
          <w:sz w:val="28"/>
          <w:szCs w:val="28"/>
        </w:rPr>
        <w:t>年，本学科硕士毕业人数</w:t>
      </w:r>
      <w:r>
        <w:rPr>
          <w:rFonts w:ascii="仿宋_GB2312" w:eastAsia="仿宋_GB2312" w:cs="宋体" w:hint="eastAsia"/>
          <w:kern w:val="0"/>
          <w:sz w:val="28"/>
          <w:szCs w:val="28"/>
        </w:rPr>
        <w:t>19</w:t>
      </w:r>
      <w:r>
        <w:rPr>
          <w:rFonts w:ascii="仿宋_GB2312" w:eastAsia="仿宋_GB2312" w:cs="宋体" w:hint="eastAsia"/>
          <w:kern w:val="0"/>
          <w:sz w:val="28"/>
          <w:szCs w:val="28"/>
        </w:rPr>
        <w:t>人，就业</w:t>
      </w:r>
      <w:r>
        <w:rPr>
          <w:rFonts w:ascii="仿宋_GB2312" w:eastAsia="仿宋_GB2312" w:cs="宋体" w:hint="eastAsia"/>
          <w:kern w:val="0"/>
          <w:sz w:val="28"/>
          <w:szCs w:val="28"/>
        </w:rPr>
        <w:t>15</w:t>
      </w:r>
      <w:r>
        <w:rPr>
          <w:rFonts w:ascii="仿宋_GB2312" w:eastAsia="仿宋_GB2312" w:cs="宋体" w:hint="eastAsia"/>
          <w:kern w:val="0"/>
          <w:sz w:val="28"/>
          <w:szCs w:val="28"/>
        </w:rPr>
        <w:t>人（其中升学</w:t>
      </w:r>
      <w:r>
        <w:rPr>
          <w:rFonts w:ascii="仿宋_GB2312" w:eastAsia="仿宋_GB2312" w:cs="宋体" w:hint="eastAsia"/>
          <w:kern w:val="0"/>
          <w:sz w:val="28"/>
          <w:szCs w:val="28"/>
        </w:rPr>
        <w:t>1</w:t>
      </w:r>
      <w:r>
        <w:rPr>
          <w:rFonts w:ascii="仿宋_GB2312" w:eastAsia="仿宋_GB2312" w:cs="宋体" w:hint="eastAsia"/>
          <w:kern w:val="0"/>
          <w:sz w:val="28"/>
          <w:szCs w:val="28"/>
        </w:rPr>
        <w:t>人），自主创业</w:t>
      </w:r>
      <w:r>
        <w:rPr>
          <w:rFonts w:ascii="仿宋_GB2312" w:eastAsia="仿宋_GB2312" w:cs="宋体" w:hint="eastAsia"/>
          <w:kern w:val="0"/>
          <w:sz w:val="28"/>
          <w:szCs w:val="28"/>
        </w:rPr>
        <w:t>1</w:t>
      </w:r>
      <w:r>
        <w:rPr>
          <w:rFonts w:ascii="仿宋_GB2312" w:eastAsia="仿宋_GB2312" w:cs="宋体" w:hint="eastAsia"/>
          <w:kern w:val="0"/>
          <w:sz w:val="28"/>
          <w:szCs w:val="28"/>
        </w:rPr>
        <w:t>人，未就业</w:t>
      </w:r>
      <w:r>
        <w:rPr>
          <w:rFonts w:ascii="仿宋_GB2312" w:eastAsia="仿宋_GB2312" w:cs="宋体" w:hint="eastAsia"/>
          <w:kern w:val="0"/>
          <w:sz w:val="28"/>
          <w:szCs w:val="28"/>
        </w:rPr>
        <w:t>3</w:t>
      </w:r>
      <w:r>
        <w:rPr>
          <w:rFonts w:ascii="仿宋_GB2312" w:eastAsia="仿宋_GB2312" w:cs="宋体" w:hint="eastAsia"/>
          <w:kern w:val="0"/>
          <w:sz w:val="28"/>
          <w:szCs w:val="28"/>
        </w:rPr>
        <w:t>人。就业率和签约率分别为</w:t>
      </w:r>
      <w:r>
        <w:rPr>
          <w:rFonts w:ascii="仿宋_GB2312" w:eastAsia="仿宋_GB2312" w:cs="宋体" w:hint="eastAsia"/>
          <w:kern w:val="0"/>
          <w:sz w:val="28"/>
          <w:szCs w:val="28"/>
        </w:rPr>
        <w:t>84%</w:t>
      </w:r>
      <w:r>
        <w:rPr>
          <w:rFonts w:ascii="仿宋_GB2312" w:eastAsia="仿宋_GB2312" w:cs="宋体" w:hint="eastAsia"/>
          <w:kern w:val="0"/>
          <w:sz w:val="28"/>
          <w:szCs w:val="28"/>
        </w:rPr>
        <w:t>和</w:t>
      </w:r>
      <w:r>
        <w:rPr>
          <w:rFonts w:ascii="仿宋_GB2312" w:eastAsia="仿宋_GB2312" w:cs="宋体" w:hint="eastAsia"/>
          <w:kern w:val="0"/>
          <w:sz w:val="28"/>
          <w:szCs w:val="28"/>
        </w:rPr>
        <w:t>74%</w:t>
      </w:r>
      <w:r>
        <w:rPr>
          <w:rFonts w:ascii="仿宋_GB2312" w:eastAsia="仿宋_GB2312" w:cs="宋体" w:hint="eastAsia"/>
          <w:kern w:val="0"/>
          <w:sz w:val="28"/>
          <w:szCs w:val="28"/>
        </w:rPr>
        <w:t>（见表</w:t>
      </w:r>
      <w:r>
        <w:rPr>
          <w:rFonts w:ascii="仿宋_GB2312" w:eastAsia="仿宋_GB2312" w:cs="宋体" w:hint="eastAsia"/>
          <w:kern w:val="0"/>
          <w:sz w:val="28"/>
          <w:szCs w:val="28"/>
        </w:rPr>
        <w:t>7</w:t>
      </w:r>
      <w:r>
        <w:rPr>
          <w:rFonts w:ascii="仿宋_GB2312" w:eastAsia="仿宋_GB2312" w:cs="宋体" w:hint="eastAsia"/>
          <w:kern w:val="0"/>
          <w:sz w:val="28"/>
          <w:szCs w:val="28"/>
        </w:rPr>
        <w:t>）。就业主要去向为中初等教育单位、高等教育单位、民营企业（见表</w:t>
      </w:r>
      <w:r>
        <w:rPr>
          <w:rFonts w:ascii="仿宋_GB2312" w:eastAsia="仿宋_GB2312" w:cs="宋体" w:hint="eastAsia"/>
          <w:kern w:val="0"/>
          <w:sz w:val="28"/>
          <w:szCs w:val="28"/>
        </w:rPr>
        <w:t>8</w:t>
      </w:r>
      <w:r>
        <w:rPr>
          <w:rFonts w:ascii="仿宋_GB2312" w:eastAsia="仿宋_GB2312" w:cs="宋体" w:hint="eastAsia"/>
          <w:kern w:val="0"/>
          <w:sz w:val="28"/>
          <w:szCs w:val="28"/>
        </w:rPr>
        <w:t>）。</w:t>
      </w:r>
    </w:p>
    <w:p w14:paraId="61DDDACB" w14:textId="77777777" w:rsidR="00105734" w:rsidRDefault="001C2FAD">
      <w:pPr>
        <w:spacing w:before="50" w:after="50"/>
        <w:jc w:val="center"/>
        <w:rPr>
          <w:rFonts w:ascii="宋体" w:eastAsia="宋体" w:hAnsi="宋体"/>
          <w:sz w:val="21"/>
          <w:szCs w:val="21"/>
          <w:lang w:val="zh-CN"/>
        </w:rPr>
      </w:pPr>
      <w:r>
        <w:rPr>
          <w:rFonts w:ascii="宋体" w:eastAsia="宋体" w:hAnsi="宋体" w:hint="eastAsia"/>
          <w:sz w:val="21"/>
          <w:szCs w:val="21"/>
          <w:lang w:val="zh-CN"/>
        </w:rPr>
        <w:t>表</w:t>
      </w:r>
      <w:r>
        <w:rPr>
          <w:rFonts w:ascii="宋体" w:eastAsia="宋体" w:hAnsi="宋体" w:hint="eastAsia"/>
          <w:sz w:val="21"/>
          <w:szCs w:val="21"/>
        </w:rPr>
        <w:t xml:space="preserve">7 </w:t>
      </w:r>
      <w:r>
        <w:rPr>
          <w:rFonts w:ascii="宋体" w:eastAsia="宋体" w:hAnsi="宋体" w:hint="eastAsia"/>
          <w:sz w:val="21"/>
          <w:szCs w:val="21"/>
          <w:lang w:val="zh-CN"/>
        </w:rPr>
        <w:t>研究生就业统计表</w:t>
      </w:r>
    </w:p>
    <w:tbl>
      <w:tblPr>
        <w:tblStyle w:val="af"/>
        <w:tblW w:w="8115" w:type="dxa"/>
        <w:jc w:val="center"/>
        <w:tblLayout w:type="fixed"/>
        <w:tblLook w:val="04A0" w:firstRow="1" w:lastRow="0" w:firstColumn="1" w:lastColumn="0" w:noHBand="0" w:noVBand="1"/>
      </w:tblPr>
      <w:tblGrid>
        <w:gridCol w:w="1275"/>
        <w:gridCol w:w="1368"/>
        <w:gridCol w:w="1368"/>
        <w:gridCol w:w="1368"/>
        <w:gridCol w:w="1368"/>
        <w:gridCol w:w="1368"/>
      </w:tblGrid>
      <w:tr w:rsidR="00105734" w14:paraId="4103E52F" w14:textId="77777777">
        <w:trPr>
          <w:trHeight w:val="454"/>
          <w:jc w:val="center"/>
        </w:trPr>
        <w:tc>
          <w:tcPr>
            <w:tcW w:w="1275" w:type="dxa"/>
            <w:vAlign w:val="center"/>
          </w:tcPr>
          <w:p w14:paraId="171F7F01" w14:textId="77777777" w:rsidR="00105734" w:rsidRDefault="001C2FAD">
            <w:pPr>
              <w:spacing w:before="50" w:after="5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时间</w:t>
            </w:r>
          </w:p>
        </w:tc>
        <w:tc>
          <w:tcPr>
            <w:tcW w:w="1368" w:type="dxa"/>
            <w:vAlign w:val="center"/>
          </w:tcPr>
          <w:p w14:paraId="2E581A5D" w14:textId="77777777" w:rsidR="00105734" w:rsidRDefault="001C2FAD">
            <w:pPr>
              <w:spacing w:before="50" w:after="5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毕业人数</w:t>
            </w:r>
          </w:p>
        </w:tc>
        <w:tc>
          <w:tcPr>
            <w:tcW w:w="1368" w:type="dxa"/>
            <w:vAlign w:val="center"/>
          </w:tcPr>
          <w:p w14:paraId="04F822D4" w14:textId="77777777" w:rsidR="00105734" w:rsidRDefault="001C2FAD">
            <w:pPr>
              <w:spacing w:before="50" w:after="5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签约人数</w:t>
            </w:r>
          </w:p>
        </w:tc>
        <w:tc>
          <w:tcPr>
            <w:tcW w:w="1368" w:type="dxa"/>
            <w:vAlign w:val="center"/>
          </w:tcPr>
          <w:p w14:paraId="3E5CC59B" w14:textId="77777777" w:rsidR="00105734" w:rsidRDefault="001C2FAD">
            <w:pPr>
              <w:spacing w:before="50" w:after="5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未就业人数</w:t>
            </w:r>
          </w:p>
        </w:tc>
        <w:tc>
          <w:tcPr>
            <w:tcW w:w="1368" w:type="dxa"/>
            <w:vAlign w:val="center"/>
          </w:tcPr>
          <w:p w14:paraId="081593B1" w14:textId="77777777" w:rsidR="00105734" w:rsidRDefault="001C2FAD">
            <w:pPr>
              <w:spacing w:before="50" w:after="5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就业率</w:t>
            </w:r>
          </w:p>
        </w:tc>
        <w:tc>
          <w:tcPr>
            <w:tcW w:w="1368" w:type="dxa"/>
            <w:vAlign w:val="center"/>
          </w:tcPr>
          <w:p w14:paraId="3ECFB29C" w14:textId="77777777" w:rsidR="00105734" w:rsidRDefault="001C2FAD">
            <w:pPr>
              <w:spacing w:before="50" w:after="5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签约率</w:t>
            </w:r>
          </w:p>
        </w:tc>
      </w:tr>
      <w:tr w:rsidR="00105734" w14:paraId="42D36D76" w14:textId="77777777">
        <w:trPr>
          <w:trHeight w:val="454"/>
          <w:jc w:val="center"/>
        </w:trPr>
        <w:tc>
          <w:tcPr>
            <w:tcW w:w="1275" w:type="dxa"/>
            <w:vAlign w:val="center"/>
          </w:tcPr>
          <w:p w14:paraId="4D7C2619" w14:textId="77777777" w:rsidR="00105734" w:rsidRDefault="001C2FAD">
            <w:pPr>
              <w:spacing w:before="50" w:after="5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2021</w:t>
            </w:r>
            <w:r>
              <w:rPr>
                <w:rFonts w:asciiTheme="minorEastAsia" w:eastAsiaTheme="minorEastAsia" w:hAnsiTheme="minorEastAsia" w:cstheme="minorEastAsia" w:hint="eastAsia"/>
                <w:bCs/>
                <w:sz w:val="21"/>
                <w:szCs w:val="21"/>
              </w:rPr>
              <w:t>年</w:t>
            </w:r>
          </w:p>
        </w:tc>
        <w:tc>
          <w:tcPr>
            <w:tcW w:w="1368" w:type="dxa"/>
            <w:vAlign w:val="center"/>
          </w:tcPr>
          <w:p w14:paraId="2ECE67BF" w14:textId="77777777" w:rsidR="00105734" w:rsidRDefault="001C2FAD">
            <w:pPr>
              <w:widowControl/>
              <w:spacing w:before="50" w:after="5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19</w:t>
            </w:r>
          </w:p>
        </w:tc>
        <w:tc>
          <w:tcPr>
            <w:tcW w:w="1368" w:type="dxa"/>
            <w:vAlign w:val="center"/>
          </w:tcPr>
          <w:p w14:paraId="3F6EDBFC" w14:textId="77777777" w:rsidR="00105734" w:rsidRDefault="001C2FAD">
            <w:pPr>
              <w:spacing w:before="50" w:after="5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14</w:t>
            </w:r>
          </w:p>
        </w:tc>
        <w:tc>
          <w:tcPr>
            <w:tcW w:w="1368" w:type="dxa"/>
            <w:vAlign w:val="center"/>
          </w:tcPr>
          <w:p w14:paraId="1AFA24F8" w14:textId="77777777" w:rsidR="00105734" w:rsidRDefault="001C2FAD">
            <w:pPr>
              <w:spacing w:before="50" w:after="5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3</w:t>
            </w:r>
          </w:p>
        </w:tc>
        <w:tc>
          <w:tcPr>
            <w:tcW w:w="1368" w:type="dxa"/>
            <w:vAlign w:val="center"/>
          </w:tcPr>
          <w:p w14:paraId="09691072" w14:textId="77777777" w:rsidR="00105734" w:rsidRDefault="001C2FAD">
            <w:pPr>
              <w:spacing w:before="50" w:after="5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84%</w:t>
            </w:r>
          </w:p>
        </w:tc>
        <w:tc>
          <w:tcPr>
            <w:tcW w:w="1368" w:type="dxa"/>
            <w:vAlign w:val="center"/>
          </w:tcPr>
          <w:p w14:paraId="1EA88A6E" w14:textId="77777777" w:rsidR="00105734" w:rsidRDefault="001C2FAD">
            <w:pPr>
              <w:spacing w:before="50" w:after="5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74%</w:t>
            </w:r>
          </w:p>
        </w:tc>
      </w:tr>
    </w:tbl>
    <w:p w14:paraId="441B16FE" w14:textId="77777777" w:rsidR="00105734" w:rsidRDefault="001C2FAD">
      <w:pPr>
        <w:spacing w:before="50" w:after="50"/>
        <w:jc w:val="center"/>
        <w:rPr>
          <w:rFonts w:ascii="宋体" w:eastAsia="宋体" w:hAnsi="宋体"/>
          <w:sz w:val="21"/>
          <w:szCs w:val="21"/>
          <w:lang w:val="zh-CN"/>
        </w:rPr>
      </w:pPr>
      <w:r>
        <w:rPr>
          <w:rFonts w:ascii="宋体" w:eastAsia="宋体" w:hAnsi="宋体" w:hint="eastAsia"/>
          <w:sz w:val="21"/>
          <w:szCs w:val="21"/>
          <w:lang w:val="zh-CN"/>
        </w:rPr>
        <w:t>表</w:t>
      </w:r>
      <w:r>
        <w:rPr>
          <w:rFonts w:ascii="宋体" w:eastAsia="宋体" w:hAnsi="宋体" w:hint="eastAsia"/>
          <w:sz w:val="21"/>
          <w:szCs w:val="21"/>
          <w:lang w:val="zh-CN"/>
        </w:rPr>
        <w:t xml:space="preserve">8 </w:t>
      </w:r>
      <w:r>
        <w:rPr>
          <w:rFonts w:ascii="宋体" w:eastAsia="宋体" w:hAnsi="宋体" w:hint="eastAsia"/>
          <w:sz w:val="21"/>
          <w:szCs w:val="21"/>
          <w:lang w:val="zh-CN"/>
        </w:rPr>
        <w:t>研究生就业去向分布表</w:t>
      </w:r>
    </w:p>
    <w:tbl>
      <w:tblPr>
        <w:tblStyle w:val="af"/>
        <w:tblW w:w="8124" w:type="dxa"/>
        <w:tblInd w:w="215" w:type="dxa"/>
        <w:tblLayout w:type="fixed"/>
        <w:tblLook w:val="04A0" w:firstRow="1" w:lastRow="0" w:firstColumn="1" w:lastColumn="0" w:noHBand="0" w:noVBand="1"/>
      </w:tblPr>
      <w:tblGrid>
        <w:gridCol w:w="1794"/>
        <w:gridCol w:w="1635"/>
        <w:gridCol w:w="1642"/>
        <w:gridCol w:w="1425"/>
        <w:gridCol w:w="1628"/>
      </w:tblGrid>
      <w:tr w:rsidR="00105734" w14:paraId="4A9476B9" w14:textId="77777777">
        <w:trPr>
          <w:trHeight w:val="454"/>
        </w:trPr>
        <w:tc>
          <w:tcPr>
            <w:tcW w:w="1794" w:type="dxa"/>
            <w:vAlign w:val="center"/>
          </w:tcPr>
          <w:p w14:paraId="5E4DE0EB" w14:textId="77777777" w:rsidR="00105734" w:rsidRDefault="001C2FAD">
            <w:pPr>
              <w:spacing w:before="50" w:after="5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中初等教育单位</w:t>
            </w:r>
          </w:p>
        </w:tc>
        <w:tc>
          <w:tcPr>
            <w:tcW w:w="1635" w:type="dxa"/>
            <w:vAlign w:val="center"/>
          </w:tcPr>
          <w:p w14:paraId="6CBA7E9F" w14:textId="77777777" w:rsidR="00105734" w:rsidRDefault="001C2FAD">
            <w:pPr>
              <w:spacing w:before="50" w:after="5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高等教育单位</w:t>
            </w:r>
          </w:p>
        </w:tc>
        <w:tc>
          <w:tcPr>
            <w:tcW w:w="1642" w:type="dxa"/>
            <w:vAlign w:val="center"/>
          </w:tcPr>
          <w:p w14:paraId="49987F24" w14:textId="77777777" w:rsidR="00105734" w:rsidRDefault="001C2FAD">
            <w:pPr>
              <w:spacing w:before="50" w:after="5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民营企业</w:t>
            </w:r>
          </w:p>
        </w:tc>
        <w:tc>
          <w:tcPr>
            <w:tcW w:w="1425" w:type="dxa"/>
            <w:vAlign w:val="center"/>
          </w:tcPr>
          <w:p w14:paraId="7A5258C6" w14:textId="77777777" w:rsidR="00105734" w:rsidRDefault="001C2FAD">
            <w:pPr>
              <w:spacing w:before="50" w:after="5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升学</w:t>
            </w:r>
          </w:p>
        </w:tc>
        <w:tc>
          <w:tcPr>
            <w:tcW w:w="1628" w:type="dxa"/>
            <w:vAlign w:val="center"/>
          </w:tcPr>
          <w:p w14:paraId="442495D2" w14:textId="77777777" w:rsidR="00105734" w:rsidRDefault="001C2FAD">
            <w:pPr>
              <w:spacing w:before="50" w:after="5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自主创业</w:t>
            </w:r>
          </w:p>
        </w:tc>
      </w:tr>
      <w:tr w:rsidR="00105734" w14:paraId="41E61DE2" w14:textId="77777777">
        <w:trPr>
          <w:trHeight w:val="454"/>
        </w:trPr>
        <w:tc>
          <w:tcPr>
            <w:tcW w:w="1794" w:type="dxa"/>
            <w:vAlign w:val="center"/>
          </w:tcPr>
          <w:p w14:paraId="3C9B8474" w14:textId="77777777" w:rsidR="00105734" w:rsidRDefault="001C2FAD">
            <w:pPr>
              <w:widowControl/>
              <w:spacing w:before="50" w:after="5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11</w:t>
            </w:r>
          </w:p>
        </w:tc>
        <w:tc>
          <w:tcPr>
            <w:tcW w:w="1635" w:type="dxa"/>
            <w:vAlign w:val="center"/>
          </w:tcPr>
          <w:p w14:paraId="35352989" w14:textId="77777777" w:rsidR="00105734" w:rsidRDefault="001C2FAD">
            <w:pPr>
              <w:spacing w:before="50" w:after="5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1</w:t>
            </w:r>
          </w:p>
        </w:tc>
        <w:tc>
          <w:tcPr>
            <w:tcW w:w="1642" w:type="dxa"/>
            <w:vAlign w:val="center"/>
          </w:tcPr>
          <w:p w14:paraId="53874CFA" w14:textId="77777777" w:rsidR="00105734" w:rsidRDefault="001C2FAD">
            <w:pPr>
              <w:spacing w:before="50" w:after="5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2</w:t>
            </w:r>
          </w:p>
        </w:tc>
        <w:tc>
          <w:tcPr>
            <w:tcW w:w="1425" w:type="dxa"/>
            <w:vAlign w:val="center"/>
          </w:tcPr>
          <w:p w14:paraId="08A0F55B" w14:textId="77777777" w:rsidR="00105734" w:rsidRDefault="001C2FAD">
            <w:pPr>
              <w:spacing w:before="50" w:after="5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1</w:t>
            </w:r>
          </w:p>
        </w:tc>
        <w:tc>
          <w:tcPr>
            <w:tcW w:w="1628" w:type="dxa"/>
            <w:vAlign w:val="center"/>
          </w:tcPr>
          <w:p w14:paraId="21F15211" w14:textId="77777777" w:rsidR="00105734" w:rsidRDefault="001C2FAD">
            <w:pPr>
              <w:spacing w:before="50" w:after="5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1</w:t>
            </w:r>
          </w:p>
        </w:tc>
      </w:tr>
    </w:tbl>
    <w:p w14:paraId="34153A6C" w14:textId="77777777" w:rsidR="00105734" w:rsidRDefault="001C2FAD">
      <w:pPr>
        <w:tabs>
          <w:tab w:val="left" w:pos="312"/>
        </w:tabs>
        <w:spacing w:before="50" w:after="50" w:line="520" w:lineRule="exact"/>
        <w:ind w:left="606"/>
        <w:rPr>
          <w:rFonts w:ascii="仿宋_GB2312" w:eastAsia="仿宋_GB2312"/>
          <w:b/>
          <w:sz w:val="28"/>
          <w:szCs w:val="28"/>
        </w:rPr>
      </w:pPr>
      <w:r>
        <w:rPr>
          <w:rFonts w:ascii="仿宋_GB2312" w:eastAsia="仿宋_GB2312" w:hint="eastAsia"/>
          <w:b/>
          <w:sz w:val="28"/>
          <w:szCs w:val="28"/>
        </w:rPr>
        <w:t>12.</w:t>
      </w:r>
      <w:r>
        <w:rPr>
          <w:rFonts w:ascii="仿宋_GB2312" w:eastAsia="仿宋_GB2312" w:hint="eastAsia"/>
          <w:b/>
          <w:sz w:val="28"/>
          <w:szCs w:val="28"/>
        </w:rPr>
        <w:t>其他培养成效等方面</w:t>
      </w:r>
    </w:p>
    <w:p w14:paraId="2D6F1A7A" w14:textId="77777777" w:rsidR="00105734" w:rsidRDefault="001C2FAD">
      <w:pPr>
        <w:spacing w:before="50" w:after="50" w:line="52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）学科基础扎实，培养大批优秀基础教育外语师资。本学科基础专业（英语）先后获评吉林省特色专业、</w:t>
      </w:r>
      <w:proofErr w:type="gramStart"/>
      <w:r>
        <w:rPr>
          <w:rFonts w:ascii="仿宋_GB2312" w:eastAsia="仿宋_GB2312" w:hint="eastAsia"/>
          <w:sz w:val="28"/>
          <w:szCs w:val="28"/>
        </w:rPr>
        <w:t>省特色</w:t>
      </w:r>
      <w:proofErr w:type="gramEnd"/>
      <w:r>
        <w:rPr>
          <w:rFonts w:ascii="仿宋_GB2312" w:eastAsia="仿宋_GB2312" w:hint="eastAsia"/>
          <w:sz w:val="28"/>
          <w:szCs w:val="28"/>
        </w:rPr>
        <w:t>高水平专业（</w:t>
      </w:r>
      <w:r>
        <w:rPr>
          <w:rFonts w:ascii="仿宋_GB2312" w:eastAsia="仿宋_GB2312" w:hint="eastAsia"/>
          <w:sz w:val="28"/>
          <w:szCs w:val="28"/>
        </w:rPr>
        <w:t>A</w:t>
      </w:r>
      <w:r>
        <w:rPr>
          <w:rFonts w:ascii="仿宋_GB2312" w:eastAsia="仿宋_GB2312" w:hint="eastAsia"/>
          <w:sz w:val="28"/>
          <w:szCs w:val="28"/>
        </w:rPr>
        <w:t>类）、省一流专业（英语、俄语）、国家一流专业建设点。本学科立足吉林省，面向全国，培养了大批优秀的外语人才，为吉林省基础教育、文化交流、经济建设和社会发展做出重要贡献。</w:t>
      </w:r>
      <w:r>
        <w:rPr>
          <w:rFonts w:ascii="仿宋_GB2312" w:eastAsia="仿宋_GB2312" w:hint="eastAsia"/>
          <w:sz w:val="28"/>
          <w:szCs w:val="28"/>
        </w:rPr>
        <w:t>2021</w:t>
      </w:r>
      <w:r>
        <w:rPr>
          <w:rFonts w:ascii="仿宋_GB2312" w:eastAsia="仿宋_GB2312" w:hint="eastAsia"/>
          <w:sz w:val="28"/>
          <w:szCs w:val="28"/>
        </w:rPr>
        <w:t>年，本学科毕业生</w:t>
      </w:r>
      <w:r>
        <w:rPr>
          <w:rFonts w:ascii="仿宋_GB2312" w:eastAsia="仿宋_GB2312" w:hint="eastAsia"/>
          <w:sz w:val="28"/>
          <w:szCs w:val="28"/>
        </w:rPr>
        <w:t>19</w:t>
      </w:r>
      <w:r>
        <w:rPr>
          <w:rFonts w:ascii="仿宋_GB2312" w:eastAsia="仿宋_GB2312" w:hint="eastAsia"/>
          <w:sz w:val="28"/>
          <w:szCs w:val="28"/>
        </w:rPr>
        <w:t>人，其中</w:t>
      </w:r>
      <w:r>
        <w:rPr>
          <w:rFonts w:ascii="仿宋_GB2312" w:eastAsia="仿宋_GB2312" w:hint="eastAsia"/>
          <w:sz w:val="28"/>
          <w:szCs w:val="28"/>
        </w:rPr>
        <w:t>11</w:t>
      </w:r>
      <w:r>
        <w:rPr>
          <w:rFonts w:ascii="仿宋_GB2312" w:eastAsia="仿宋_GB2312" w:hint="eastAsia"/>
          <w:sz w:val="28"/>
          <w:szCs w:val="28"/>
        </w:rPr>
        <w:t>人在中初等教学单位工作，服务基层教育。用人单位对本学科毕业生扎实的语言基本功、专业知识和敬业态度等都给予了高度的评价。</w:t>
      </w:r>
      <w:r>
        <w:rPr>
          <w:rFonts w:ascii="仿宋_GB2312" w:eastAsia="仿宋_GB2312" w:hint="eastAsia"/>
          <w:sz w:val="28"/>
          <w:szCs w:val="28"/>
        </w:rPr>
        <w:t xml:space="preserve"> </w:t>
      </w:r>
    </w:p>
    <w:p w14:paraId="1A577A9D" w14:textId="77777777" w:rsidR="00105734" w:rsidRDefault="001C2FAD">
      <w:pPr>
        <w:spacing w:before="50" w:after="50" w:line="52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多语种协同推进，培养服务地方经济文化的应用型外语人才。本学科聚</w:t>
      </w:r>
      <w:r>
        <w:rPr>
          <w:rFonts w:ascii="仿宋_GB2312" w:eastAsia="仿宋_GB2312" w:hint="eastAsia"/>
          <w:sz w:val="28"/>
          <w:szCs w:val="28"/>
        </w:rPr>
        <w:t>焦“一带一路”和“振兴东北”战略，依托吉林省文献翻译研究基地，为吉林省政治经济、社会文化等领域提供多语种翻译服务。本学科研究生多次参加省市大型外事活动，提供口笔译翻译服务，受到主办方好评。同时，师生合作翻译《大清王朝》《叶赫那拉家族史》《纳兰词》等译著</w:t>
      </w:r>
      <w:r>
        <w:rPr>
          <w:rFonts w:ascii="仿宋_GB2312" w:eastAsia="仿宋_GB2312" w:hint="eastAsia"/>
          <w:sz w:val="28"/>
          <w:szCs w:val="28"/>
        </w:rPr>
        <w:t>10</w:t>
      </w:r>
      <w:r>
        <w:rPr>
          <w:rFonts w:ascii="仿宋_GB2312" w:eastAsia="仿宋_GB2312" w:hint="eastAsia"/>
          <w:sz w:val="28"/>
          <w:szCs w:val="28"/>
        </w:rPr>
        <w:t>余部，由国内外知名出版社出版。</w:t>
      </w:r>
    </w:p>
    <w:p w14:paraId="290786AB" w14:textId="77777777" w:rsidR="00105734" w:rsidRDefault="001C2FAD">
      <w:pPr>
        <w:spacing w:before="50" w:after="50" w:line="520" w:lineRule="exact"/>
        <w:ind w:firstLineChars="200" w:firstLine="560"/>
        <w:rPr>
          <w:rFonts w:ascii="仿宋_GB2312" w:eastAsia="仿宋_GB2312"/>
          <w:sz w:val="28"/>
          <w:szCs w:val="28"/>
        </w:rPr>
      </w:pPr>
      <w:r>
        <w:rPr>
          <w:rFonts w:ascii="仿宋_GB2312" w:eastAsia="仿宋_GB2312" w:hint="eastAsia"/>
          <w:sz w:val="28"/>
          <w:szCs w:val="28"/>
        </w:rPr>
        <w:lastRenderedPageBreak/>
        <w:t xml:space="preserve">(3) </w:t>
      </w:r>
      <w:r>
        <w:rPr>
          <w:rFonts w:ascii="仿宋_GB2312" w:eastAsia="仿宋_GB2312" w:hint="eastAsia"/>
          <w:sz w:val="28"/>
          <w:szCs w:val="28"/>
        </w:rPr>
        <w:t>注重学术素养提升和研究能力训练，人才培养质量高。</w:t>
      </w:r>
      <w:r>
        <w:rPr>
          <w:rFonts w:ascii="仿宋_GB2312" w:eastAsia="仿宋_GB2312" w:hint="eastAsia"/>
          <w:sz w:val="28"/>
          <w:szCs w:val="28"/>
        </w:rPr>
        <w:t>2020</w:t>
      </w:r>
      <w:r>
        <w:rPr>
          <w:rFonts w:ascii="仿宋_GB2312" w:eastAsia="仿宋_GB2312" w:hint="eastAsia"/>
          <w:sz w:val="28"/>
          <w:szCs w:val="28"/>
        </w:rPr>
        <w:t>年以来，本学科学术型研究生获校级优秀学位论文</w:t>
      </w:r>
      <w:r>
        <w:rPr>
          <w:rFonts w:ascii="仿宋_GB2312" w:eastAsia="仿宋_GB2312" w:hint="eastAsia"/>
          <w:sz w:val="28"/>
          <w:szCs w:val="28"/>
        </w:rPr>
        <w:t>7</w:t>
      </w:r>
      <w:r>
        <w:rPr>
          <w:rFonts w:ascii="仿宋_GB2312" w:eastAsia="仿宋_GB2312" w:hint="eastAsia"/>
          <w:sz w:val="28"/>
          <w:szCs w:val="28"/>
        </w:rPr>
        <w:t>篇，省优秀学位论文</w:t>
      </w:r>
      <w:r>
        <w:rPr>
          <w:rFonts w:ascii="仿宋_GB2312" w:eastAsia="仿宋_GB2312" w:hint="eastAsia"/>
          <w:sz w:val="28"/>
          <w:szCs w:val="28"/>
        </w:rPr>
        <w:t>3</w:t>
      </w:r>
      <w:r>
        <w:rPr>
          <w:rFonts w:ascii="仿宋_GB2312" w:eastAsia="仿宋_GB2312" w:hint="eastAsia"/>
          <w:sz w:val="28"/>
          <w:szCs w:val="28"/>
        </w:rPr>
        <w:t>篇。</w:t>
      </w:r>
    </w:p>
    <w:p w14:paraId="20C6195A" w14:textId="77777777" w:rsidR="00105734" w:rsidRDefault="001C2FAD">
      <w:pPr>
        <w:spacing w:beforeLines="50" w:before="156" w:afterLines="50" w:after="156" w:line="520" w:lineRule="exact"/>
        <w:ind w:firstLineChars="200" w:firstLine="640"/>
        <w:rPr>
          <w:rFonts w:ascii="黑体" w:eastAsia="黑体" w:hAnsi="黑体"/>
          <w:bCs/>
          <w:szCs w:val="32"/>
        </w:rPr>
      </w:pPr>
      <w:r>
        <w:rPr>
          <w:rFonts w:ascii="黑体" w:eastAsia="黑体" w:hAnsi="黑体" w:hint="eastAsia"/>
          <w:bCs/>
          <w:szCs w:val="32"/>
        </w:rPr>
        <w:t>四、服务贡献</w:t>
      </w:r>
    </w:p>
    <w:p w14:paraId="6AC75341" w14:textId="77777777" w:rsidR="00105734" w:rsidRDefault="001C2FAD">
      <w:pPr>
        <w:autoSpaceDE w:val="0"/>
        <w:autoSpaceDN w:val="0"/>
        <w:adjustRightInd w:val="0"/>
        <w:spacing w:before="50" w:after="50" w:line="520" w:lineRule="exact"/>
        <w:ind w:firstLineChars="200" w:firstLine="560"/>
        <w:rPr>
          <w:rFonts w:ascii="仿宋_GB2312" w:eastAsia="仿宋_GB2312" w:cs="宋体"/>
          <w:kern w:val="0"/>
          <w:sz w:val="28"/>
          <w:szCs w:val="28"/>
          <w:lang w:val="zh-CN"/>
        </w:rPr>
      </w:pPr>
      <w:r>
        <w:rPr>
          <w:rFonts w:ascii="仿宋_GB2312" w:eastAsia="仿宋_GB2312" w:cs="宋体" w:hint="eastAsia"/>
          <w:kern w:val="0"/>
          <w:sz w:val="28"/>
          <w:szCs w:val="28"/>
          <w:lang w:val="zh-CN"/>
        </w:rPr>
        <w:t>在“一带一路”倡议下，本学科积极发挥师资力量强、多语种协调发展的学科优势，立足吉林，面向东北亚，为国家、地方经济和社会发展贡献力量。</w:t>
      </w:r>
      <w:r>
        <w:rPr>
          <w:rFonts w:ascii="仿宋_GB2312" w:eastAsia="仿宋_GB2312" w:cs="宋体" w:hint="eastAsia"/>
          <w:kern w:val="0"/>
          <w:sz w:val="28"/>
          <w:szCs w:val="28"/>
          <w:lang w:val="zh-CN"/>
        </w:rPr>
        <w:t>2020</w:t>
      </w:r>
      <w:r>
        <w:rPr>
          <w:rFonts w:ascii="仿宋_GB2312" w:eastAsia="仿宋_GB2312" w:cs="宋体" w:hint="eastAsia"/>
          <w:kern w:val="0"/>
          <w:sz w:val="28"/>
          <w:szCs w:val="28"/>
          <w:lang w:val="zh-CN"/>
        </w:rPr>
        <w:t>年以来，本学科在社会服务方面成果丰硕。</w:t>
      </w:r>
    </w:p>
    <w:p w14:paraId="7BD1E257" w14:textId="77777777" w:rsidR="00105734" w:rsidRDefault="001C2FAD">
      <w:pPr>
        <w:autoSpaceDE w:val="0"/>
        <w:autoSpaceDN w:val="0"/>
        <w:adjustRightInd w:val="0"/>
        <w:spacing w:before="50" w:after="50" w:line="520" w:lineRule="exact"/>
        <w:ind w:firstLineChars="200" w:firstLine="560"/>
        <w:rPr>
          <w:rFonts w:ascii="仿宋_GB2312" w:eastAsia="仿宋_GB2312" w:cs="宋体"/>
          <w:kern w:val="0"/>
          <w:sz w:val="28"/>
          <w:szCs w:val="28"/>
          <w:lang w:val="zh-CN"/>
        </w:rPr>
      </w:pPr>
      <w:r>
        <w:rPr>
          <w:rFonts w:ascii="仿宋_GB2312" w:eastAsia="仿宋_GB2312" w:cs="宋体" w:hint="eastAsia"/>
          <w:kern w:val="0"/>
          <w:sz w:val="28"/>
          <w:szCs w:val="28"/>
          <w:lang w:val="zh-CN"/>
        </w:rPr>
        <w:t>一是加强文化外宣，讲好中国故事，传播中华民族优秀传统文化。代表性成果有郭春燕老师主持的教育部中外语言交流合作中心的“汉语桥”线上团组交流项目“轻松学汉语、快乐中国行”和“东北文化体验营”，李艳红、高峰、陈雪老师主持的省社科项目“吉林省特色地域文化对外传播翻译研究”“文化翻译观视阈下的吉林省曲艺文献翻译研究”和“移动互联场域下汉语新</w:t>
      </w:r>
      <w:r>
        <w:rPr>
          <w:rFonts w:ascii="仿宋_GB2312" w:eastAsia="仿宋_GB2312" w:cs="宋体" w:hint="eastAsia"/>
          <w:kern w:val="0"/>
          <w:sz w:val="28"/>
          <w:szCs w:val="28"/>
          <w:lang w:val="zh-CN"/>
        </w:rPr>
        <w:t>闻的域外传播与英译研究”等。</w:t>
      </w:r>
    </w:p>
    <w:p w14:paraId="3DE51C04" w14:textId="77777777" w:rsidR="00105734" w:rsidRDefault="001C2FAD">
      <w:pPr>
        <w:autoSpaceDE w:val="0"/>
        <w:autoSpaceDN w:val="0"/>
        <w:adjustRightInd w:val="0"/>
        <w:spacing w:before="50" w:after="50" w:line="520" w:lineRule="exact"/>
        <w:ind w:firstLineChars="200" w:firstLine="560"/>
        <w:rPr>
          <w:rFonts w:ascii="仿宋_GB2312" w:eastAsia="仿宋_GB2312" w:cs="宋体"/>
          <w:kern w:val="0"/>
          <w:sz w:val="28"/>
          <w:szCs w:val="28"/>
          <w:lang w:val="zh-CN"/>
        </w:rPr>
      </w:pPr>
      <w:r>
        <w:rPr>
          <w:rFonts w:ascii="仿宋_GB2312" w:eastAsia="仿宋_GB2312" w:cs="宋体" w:hint="eastAsia"/>
          <w:kern w:val="0"/>
          <w:sz w:val="28"/>
          <w:szCs w:val="28"/>
          <w:lang w:val="zh-CN"/>
        </w:rPr>
        <w:t>二是加强中外学术合作交流，服务地方文化建设。代表性成果有李艳华老师主持的韩国教育部和韩国学中央研究院的资助项目“中国东北地区韩国学核心基地构建”，项目经费</w:t>
      </w:r>
      <w:r>
        <w:rPr>
          <w:rFonts w:ascii="仿宋_GB2312" w:eastAsia="仿宋_GB2312" w:cs="宋体" w:hint="eastAsia"/>
          <w:kern w:val="0"/>
          <w:sz w:val="28"/>
          <w:szCs w:val="28"/>
          <w:lang w:val="zh-CN"/>
        </w:rPr>
        <w:t>120</w:t>
      </w:r>
      <w:r>
        <w:rPr>
          <w:rFonts w:ascii="仿宋_GB2312" w:eastAsia="仿宋_GB2312" w:cs="宋体" w:hint="eastAsia"/>
          <w:kern w:val="0"/>
          <w:sz w:val="28"/>
          <w:szCs w:val="28"/>
          <w:lang w:val="zh-CN"/>
        </w:rPr>
        <w:t>万元。该项目在推动中韩友好往来、经济合作等方面意义深远。教师们发表的《莫斯科国立语言大学孔子学院“考教结合”的特色发展》《新媒体时代满族文化“走出去”之路径探究》《日本养老政策的借鉴与启示》等论文对推动文化交流与借鉴发挥积极作用。</w:t>
      </w:r>
    </w:p>
    <w:p w14:paraId="19709B66" w14:textId="77777777" w:rsidR="00105734" w:rsidRDefault="001C2FAD">
      <w:pPr>
        <w:autoSpaceDE w:val="0"/>
        <w:autoSpaceDN w:val="0"/>
        <w:adjustRightInd w:val="0"/>
        <w:spacing w:before="50" w:after="50" w:line="520" w:lineRule="exact"/>
        <w:ind w:firstLineChars="200" w:firstLine="560"/>
        <w:rPr>
          <w:rFonts w:ascii="仿宋_GB2312" w:eastAsia="仿宋_GB2312" w:cs="宋体"/>
          <w:kern w:val="0"/>
          <w:sz w:val="28"/>
          <w:szCs w:val="28"/>
          <w:lang w:val="zh-CN"/>
        </w:rPr>
      </w:pPr>
      <w:r>
        <w:rPr>
          <w:rFonts w:ascii="仿宋_GB2312" w:eastAsia="仿宋_GB2312" w:cs="宋体" w:hint="eastAsia"/>
          <w:kern w:val="0"/>
          <w:sz w:val="28"/>
          <w:szCs w:val="28"/>
          <w:lang w:val="zh-CN"/>
        </w:rPr>
        <w:t>三是本学科充分发挥高校智力优势，积极开展校企合作，服务社会。如程文明老师通过横向合作为东莞</w:t>
      </w:r>
      <w:r>
        <w:rPr>
          <w:rFonts w:ascii="仿宋_GB2312" w:eastAsia="仿宋_GB2312" w:cs="宋体" w:hint="eastAsia"/>
          <w:kern w:val="0"/>
          <w:sz w:val="28"/>
          <w:szCs w:val="28"/>
          <w:lang w:val="zh-CN"/>
        </w:rPr>
        <w:t>欣盈包装制品有限公司提供调查研究和企业咨询服务，横向经费</w:t>
      </w:r>
      <w:r>
        <w:rPr>
          <w:rFonts w:ascii="仿宋_GB2312" w:eastAsia="仿宋_GB2312" w:cs="宋体" w:hint="eastAsia"/>
          <w:kern w:val="0"/>
          <w:sz w:val="28"/>
          <w:szCs w:val="28"/>
          <w:lang w:val="zh-CN"/>
        </w:rPr>
        <w:t>5</w:t>
      </w:r>
      <w:r>
        <w:rPr>
          <w:rFonts w:ascii="仿宋_GB2312" w:eastAsia="仿宋_GB2312" w:cs="宋体" w:hint="eastAsia"/>
          <w:kern w:val="0"/>
          <w:sz w:val="28"/>
          <w:szCs w:val="28"/>
          <w:lang w:val="zh-CN"/>
        </w:rPr>
        <w:t>万元。</w:t>
      </w:r>
    </w:p>
    <w:p w14:paraId="100658A5" w14:textId="77777777" w:rsidR="00105734" w:rsidRDefault="001C2FAD">
      <w:pPr>
        <w:spacing w:beforeLines="50" w:before="156" w:afterLines="50" w:after="156" w:line="520" w:lineRule="exact"/>
        <w:ind w:firstLineChars="200" w:firstLine="640"/>
        <w:rPr>
          <w:rFonts w:ascii="黑体" w:eastAsia="黑体" w:hAnsi="黑体"/>
          <w:bCs/>
          <w:szCs w:val="32"/>
        </w:rPr>
      </w:pPr>
      <w:r>
        <w:rPr>
          <w:rFonts w:ascii="黑体" w:eastAsia="黑体" w:hAnsi="黑体" w:hint="eastAsia"/>
          <w:bCs/>
          <w:szCs w:val="32"/>
        </w:rPr>
        <w:t>五、存在的问题</w:t>
      </w:r>
    </w:p>
    <w:p w14:paraId="5E837B72" w14:textId="77777777" w:rsidR="00105734" w:rsidRDefault="001C2FAD">
      <w:pPr>
        <w:numPr>
          <w:ilvl w:val="0"/>
          <w:numId w:val="1"/>
        </w:numPr>
        <w:autoSpaceDE w:val="0"/>
        <w:autoSpaceDN w:val="0"/>
        <w:adjustRightInd w:val="0"/>
        <w:spacing w:before="50" w:after="50" w:line="520" w:lineRule="exact"/>
        <w:ind w:firstLineChars="200" w:firstLine="560"/>
        <w:rPr>
          <w:rFonts w:ascii="仿宋_GB2312" w:eastAsia="仿宋_GB2312" w:cs="宋体"/>
          <w:kern w:val="0"/>
          <w:sz w:val="28"/>
          <w:szCs w:val="28"/>
          <w:lang w:val="zh-CN"/>
        </w:rPr>
      </w:pPr>
      <w:r>
        <w:rPr>
          <w:rFonts w:ascii="仿宋_GB2312" w:eastAsia="仿宋_GB2312" w:cs="宋体" w:hint="eastAsia"/>
          <w:kern w:val="0"/>
          <w:sz w:val="28"/>
          <w:szCs w:val="28"/>
          <w:lang w:val="zh-CN"/>
        </w:rPr>
        <w:t>在师资队伍方面，因受地域和经济发展影响，高水平人才引</w:t>
      </w:r>
      <w:r>
        <w:rPr>
          <w:rFonts w:ascii="仿宋_GB2312" w:eastAsia="仿宋_GB2312" w:cs="宋体" w:hint="eastAsia"/>
          <w:kern w:val="0"/>
          <w:sz w:val="28"/>
          <w:szCs w:val="28"/>
          <w:lang w:val="zh-CN"/>
        </w:rPr>
        <w:lastRenderedPageBreak/>
        <w:t>进困难，高水平学科带头人和方向带头人不足。</w:t>
      </w:r>
    </w:p>
    <w:p w14:paraId="7523A585" w14:textId="77777777" w:rsidR="00105734" w:rsidRDefault="001C2FAD">
      <w:pPr>
        <w:numPr>
          <w:ilvl w:val="0"/>
          <w:numId w:val="1"/>
        </w:numPr>
        <w:autoSpaceDE w:val="0"/>
        <w:autoSpaceDN w:val="0"/>
        <w:adjustRightInd w:val="0"/>
        <w:spacing w:before="50" w:after="50" w:line="520" w:lineRule="exact"/>
        <w:ind w:firstLineChars="200" w:firstLine="560"/>
        <w:rPr>
          <w:rFonts w:ascii="仿宋_GB2312" w:eastAsia="仿宋_GB2312" w:cs="宋体"/>
          <w:kern w:val="0"/>
          <w:sz w:val="28"/>
          <w:szCs w:val="28"/>
          <w:lang w:val="zh-CN"/>
        </w:rPr>
      </w:pPr>
      <w:r>
        <w:rPr>
          <w:rFonts w:ascii="仿宋_GB2312" w:eastAsia="仿宋_GB2312" w:cs="宋体" w:hint="eastAsia"/>
          <w:kern w:val="0"/>
          <w:sz w:val="28"/>
          <w:szCs w:val="28"/>
          <w:lang w:val="zh-CN"/>
        </w:rPr>
        <w:t>在科学研究方面，各研究方向发展不够均衡，高层次科研项目和高水平论文数量等方面，尚有待进一步提升。</w:t>
      </w:r>
    </w:p>
    <w:p w14:paraId="7391C8BD" w14:textId="77777777" w:rsidR="00105734" w:rsidRDefault="001C2FAD">
      <w:pPr>
        <w:numPr>
          <w:ilvl w:val="0"/>
          <w:numId w:val="1"/>
        </w:numPr>
        <w:autoSpaceDE w:val="0"/>
        <w:autoSpaceDN w:val="0"/>
        <w:adjustRightInd w:val="0"/>
        <w:spacing w:before="50" w:after="50" w:line="520" w:lineRule="exact"/>
        <w:ind w:firstLineChars="200" w:firstLine="560"/>
        <w:rPr>
          <w:rFonts w:ascii="仿宋_GB2312" w:eastAsia="仿宋_GB2312" w:cs="宋体"/>
          <w:kern w:val="0"/>
          <w:sz w:val="28"/>
          <w:szCs w:val="28"/>
          <w:lang w:val="zh-CN"/>
        </w:rPr>
      </w:pPr>
      <w:r>
        <w:rPr>
          <w:rFonts w:ascii="仿宋_GB2312" w:eastAsia="仿宋_GB2312" w:cs="宋体" w:hint="eastAsia"/>
          <w:kern w:val="0"/>
          <w:sz w:val="28"/>
          <w:szCs w:val="28"/>
          <w:lang w:val="zh-CN"/>
        </w:rPr>
        <w:t>学生发表学术论文数量虽较多，但高质量论文较少。</w:t>
      </w:r>
    </w:p>
    <w:p w14:paraId="3ACEEA61" w14:textId="77777777" w:rsidR="00105734" w:rsidRDefault="001C2FAD">
      <w:pPr>
        <w:spacing w:beforeLines="50" w:before="156" w:afterLines="50" w:after="156" w:line="520" w:lineRule="exact"/>
        <w:ind w:firstLineChars="200" w:firstLine="640"/>
        <w:rPr>
          <w:rFonts w:ascii="黑体" w:eastAsia="黑体" w:hAnsi="黑体"/>
          <w:bCs/>
          <w:szCs w:val="32"/>
        </w:rPr>
      </w:pPr>
      <w:r>
        <w:rPr>
          <w:rFonts w:ascii="黑体" w:eastAsia="黑体" w:hAnsi="黑体" w:hint="eastAsia"/>
          <w:bCs/>
          <w:szCs w:val="32"/>
        </w:rPr>
        <w:t>六、下一年建设计划</w:t>
      </w:r>
    </w:p>
    <w:p w14:paraId="2F025E7C" w14:textId="77777777" w:rsidR="00105734" w:rsidRDefault="001C2FAD">
      <w:pPr>
        <w:autoSpaceDE w:val="0"/>
        <w:autoSpaceDN w:val="0"/>
        <w:adjustRightInd w:val="0"/>
        <w:spacing w:before="50" w:after="50" w:line="520" w:lineRule="exact"/>
        <w:ind w:firstLineChars="200" w:firstLine="560"/>
        <w:rPr>
          <w:rFonts w:ascii="仿宋_GB2312" w:eastAsia="仿宋_GB2312" w:cs="宋体"/>
          <w:kern w:val="0"/>
          <w:sz w:val="28"/>
          <w:szCs w:val="28"/>
          <w:lang w:val="zh-CN"/>
        </w:rPr>
      </w:pPr>
      <w:r>
        <w:rPr>
          <w:rFonts w:ascii="仿宋_GB2312" w:eastAsia="仿宋_GB2312" w:cs="宋体" w:hint="eastAsia"/>
          <w:kern w:val="0"/>
          <w:sz w:val="28"/>
          <w:szCs w:val="28"/>
          <w:lang w:val="zh-CN"/>
        </w:rPr>
        <w:t xml:space="preserve">1. </w:t>
      </w:r>
      <w:r>
        <w:rPr>
          <w:rFonts w:ascii="仿宋_GB2312" w:eastAsia="仿宋_GB2312" w:cs="宋体" w:hint="eastAsia"/>
          <w:kern w:val="0"/>
          <w:sz w:val="28"/>
          <w:szCs w:val="28"/>
          <w:lang w:val="zh-CN"/>
        </w:rPr>
        <w:t>通过外引与内培并举，解决高层次人才引进困难的问题，提高学术队伍整体素质，使职称、学历和年龄结构更加合理。</w:t>
      </w:r>
    </w:p>
    <w:p w14:paraId="08EF8D52" w14:textId="77777777" w:rsidR="00105734" w:rsidRDefault="001C2FAD">
      <w:pPr>
        <w:autoSpaceDE w:val="0"/>
        <w:autoSpaceDN w:val="0"/>
        <w:adjustRightInd w:val="0"/>
        <w:spacing w:before="50" w:after="50" w:line="520" w:lineRule="exact"/>
        <w:ind w:firstLineChars="200" w:firstLine="560"/>
        <w:rPr>
          <w:rFonts w:ascii="仿宋_GB2312" w:eastAsia="仿宋_GB2312" w:cs="宋体"/>
          <w:kern w:val="0"/>
          <w:sz w:val="28"/>
          <w:szCs w:val="28"/>
          <w:lang w:val="zh-CN"/>
        </w:rPr>
      </w:pPr>
      <w:r>
        <w:rPr>
          <w:rFonts w:ascii="仿宋_GB2312" w:eastAsia="仿宋_GB2312" w:cs="宋体" w:hint="eastAsia"/>
          <w:kern w:val="0"/>
          <w:sz w:val="28"/>
          <w:szCs w:val="28"/>
          <w:lang w:val="zh-CN"/>
        </w:rPr>
        <w:t xml:space="preserve">2. </w:t>
      </w:r>
      <w:r>
        <w:rPr>
          <w:rFonts w:ascii="仿宋_GB2312" w:eastAsia="仿宋_GB2312" w:cs="宋体" w:hint="eastAsia"/>
          <w:kern w:val="0"/>
          <w:sz w:val="28"/>
          <w:szCs w:val="28"/>
          <w:lang w:val="zh-CN"/>
        </w:rPr>
        <w:t>加强科研团队建设，培养学科方向带头人，提高教师科学</w:t>
      </w:r>
      <w:r>
        <w:rPr>
          <w:rFonts w:ascii="仿宋_GB2312" w:eastAsia="仿宋_GB2312" w:cs="宋体" w:hint="eastAsia"/>
          <w:kern w:val="0"/>
          <w:sz w:val="28"/>
          <w:szCs w:val="28"/>
          <w:lang w:val="zh-CN"/>
        </w:rPr>
        <w:t>研究水平和能力。</w:t>
      </w:r>
    </w:p>
    <w:p w14:paraId="690D4732" w14:textId="77777777" w:rsidR="00105734" w:rsidRDefault="001C2FAD">
      <w:pPr>
        <w:autoSpaceDE w:val="0"/>
        <w:autoSpaceDN w:val="0"/>
        <w:adjustRightInd w:val="0"/>
        <w:spacing w:before="50" w:after="50" w:line="520" w:lineRule="exact"/>
        <w:ind w:firstLineChars="200" w:firstLine="560"/>
        <w:rPr>
          <w:rFonts w:ascii="仿宋_GB2312" w:eastAsia="仿宋_GB2312" w:cs="宋体"/>
          <w:kern w:val="0"/>
          <w:sz w:val="28"/>
          <w:szCs w:val="28"/>
          <w:lang w:val="zh-CN"/>
        </w:rPr>
      </w:pPr>
      <w:r>
        <w:rPr>
          <w:rFonts w:ascii="仿宋_GB2312" w:eastAsia="仿宋_GB2312" w:cs="宋体" w:hint="eastAsia"/>
          <w:kern w:val="0"/>
          <w:sz w:val="28"/>
          <w:szCs w:val="28"/>
          <w:lang w:val="zh-CN"/>
        </w:rPr>
        <w:t xml:space="preserve">3. </w:t>
      </w:r>
      <w:r>
        <w:rPr>
          <w:rFonts w:ascii="仿宋_GB2312" w:eastAsia="仿宋_GB2312" w:cs="宋体" w:hint="eastAsia"/>
          <w:kern w:val="0"/>
          <w:sz w:val="28"/>
          <w:szCs w:val="28"/>
          <w:lang w:val="zh-CN"/>
        </w:rPr>
        <w:t>打破学科间壁垒，促进学科合作与融合，鼓励教师开展跨学科研究。</w:t>
      </w:r>
    </w:p>
    <w:p w14:paraId="3D714326" w14:textId="77777777" w:rsidR="00105734" w:rsidRDefault="001C2FAD">
      <w:pPr>
        <w:autoSpaceDE w:val="0"/>
        <w:autoSpaceDN w:val="0"/>
        <w:adjustRightInd w:val="0"/>
        <w:spacing w:before="50" w:after="50" w:line="520" w:lineRule="exact"/>
        <w:ind w:firstLineChars="200" w:firstLine="560"/>
        <w:rPr>
          <w:rFonts w:ascii="仿宋_GB2312" w:eastAsia="仿宋_GB2312" w:hAnsi="黑体" w:cs="宋体"/>
          <w:kern w:val="0"/>
          <w:sz w:val="28"/>
          <w:szCs w:val="28"/>
          <w:lang w:val="zh-CN"/>
        </w:rPr>
      </w:pPr>
      <w:r>
        <w:rPr>
          <w:rFonts w:ascii="仿宋_GB2312" w:eastAsia="仿宋_GB2312" w:hAnsi="黑体" w:cs="宋体" w:hint="eastAsia"/>
          <w:kern w:val="0"/>
          <w:sz w:val="28"/>
          <w:szCs w:val="28"/>
          <w:lang w:val="zh-CN"/>
        </w:rPr>
        <w:t xml:space="preserve">4. </w:t>
      </w:r>
      <w:r>
        <w:rPr>
          <w:rFonts w:ascii="仿宋_GB2312" w:eastAsia="仿宋_GB2312" w:hAnsi="黑体" w:cs="宋体" w:hint="eastAsia"/>
          <w:kern w:val="0"/>
          <w:sz w:val="28"/>
          <w:szCs w:val="28"/>
          <w:lang w:val="zh-CN"/>
        </w:rPr>
        <w:t>在</w:t>
      </w:r>
      <w:r>
        <w:rPr>
          <w:rFonts w:ascii="仿宋_GB2312" w:eastAsia="仿宋_GB2312" w:hAnsi="黑体" w:cs="宋体" w:hint="eastAsia"/>
          <w:kern w:val="0"/>
          <w:sz w:val="28"/>
          <w:szCs w:val="28"/>
          <w:lang w:val="zh-CN"/>
        </w:rPr>
        <w:t>5</w:t>
      </w:r>
      <w:r>
        <w:rPr>
          <w:rFonts w:ascii="仿宋_GB2312" w:eastAsia="仿宋_GB2312" w:hAnsi="黑体" w:cs="宋体" w:hint="eastAsia"/>
          <w:kern w:val="0"/>
          <w:sz w:val="28"/>
          <w:szCs w:val="28"/>
          <w:lang w:val="zh-CN"/>
        </w:rPr>
        <w:t>个稳定的培养方向基础上，不断</w:t>
      </w:r>
      <w:proofErr w:type="gramStart"/>
      <w:r>
        <w:rPr>
          <w:rFonts w:ascii="仿宋_GB2312" w:eastAsia="仿宋_GB2312" w:hAnsi="黑体" w:cs="宋体" w:hint="eastAsia"/>
          <w:kern w:val="0"/>
          <w:sz w:val="28"/>
          <w:szCs w:val="28"/>
          <w:lang w:val="zh-CN"/>
        </w:rPr>
        <w:t>凝练各</w:t>
      </w:r>
      <w:proofErr w:type="gramEnd"/>
      <w:r>
        <w:rPr>
          <w:rFonts w:ascii="仿宋_GB2312" w:eastAsia="仿宋_GB2312" w:hAnsi="黑体" w:cs="宋体" w:hint="eastAsia"/>
          <w:kern w:val="0"/>
          <w:sz w:val="28"/>
          <w:szCs w:val="28"/>
          <w:lang w:val="zh-CN"/>
        </w:rPr>
        <w:t>学科特色，凸显优势，改革创新，进一步推进多语种、多学科融合发展。</w:t>
      </w:r>
    </w:p>
    <w:p w14:paraId="3D29D78E" w14:textId="77777777" w:rsidR="00105734" w:rsidRDefault="001C2FAD">
      <w:pPr>
        <w:autoSpaceDE w:val="0"/>
        <w:autoSpaceDN w:val="0"/>
        <w:adjustRightInd w:val="0"/>
        <w:spacing w:before="50" w:after="50" w:line="520" w:lineRule="exact"/>
        <w:ind w:firstLineChars="200" w:firstLine="560"/>
        <w:rPr>
          <w:rFonts w:ascii="仿宋_GB2312" w:eastAsia="仿宋_GB2312" w:hAnsi="黑体" w:cs="宋体"/>
          <w:kern w:val="0"/>
          <w:sz w:val="28"/>
          <w:szCs w:val="28"/>
          <w:lang w:val="zh-CN"/>
        </w:rPr>
      </w:pPr>
      <w:r>
        <w:rPr>
          <w:rFonts w:ascii="仿宋_GB2312" w:eastAsia="仿宋_GB2312" w:hAnsi="黑体" w:cs="宋体" w:hint="eastAsia"/>
          <w:kern w:val="0"/>
          <w:sz w:val="28"/>
          <w:szCs w:val="28"/>
          <w:lang w:val="zh-CN"/>
        </w:rPr>
        <w:t xml:space="preserve">5. </w:t>
      </w:r>
      <w:r>
        <w:rPr>
          <w:rFonts w:ascii="仿宋_GB2312" w:eastAsia="仿宋_GB2312" w:hAnsi="黑体" w:cs="宋体" w:hint="eastAsia"/>
          <w:kern w:val="0"/>
          <w:sz w:val="28"/>
          <w:szCs w:val="28"/>
          <w:lang w:val="zh-CN"/>
        </w:rPr>
        <w:t>加强学生学术训练，开展形式多样的学术交流，拓宽学生学术视野，提升学生科学研究能力。</w:t>
      </w:r>
    </w:p>
    <w:sectPr w:rsidR="00105734">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D3EC4" w14:textId="77777777" w:rsidR="001C2FAD" w:rsidRDefault="001C2FAD">
      <w:r>
        <w:separator/>
      </w:r>
    </w:p>
  </w:endnote>
  <w:endnote w:type="continuationSeparator" w:id="0">
    <w:p w14:paraId="5E5E5603" w14:textId="77777777" w:rsidR="001C2FAD" w:rsidRDefault="001C2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86"/>
    <w:family w:val="script"/>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8C0E2" w14:textId="77777777" w:rsidR="00105734" w:rsidRDefault="001C2FAD">
    <w:pPr>
      <w:pStyle w:val="a9"/>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103C6AC2" w14:textId="77777777" w:rsidR="00105734" w:rsidRDefault="0010573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586473"/>
      <w:showingPlcHdr/>
    </w:sdtPr>
    <w:sdtEndPr/>
    <w:sdtContent>
      <w:p w14:paraId="1B41D958" w14:textId="77777777" w:rsidR="00105734" w:rsidRDefault="001C2FAD">
        <w:pPr>
          <w:pStyle w:val="a9"/>
          <w:jc w:val="center"/>
        </w:pPr>
        <w:r>
          <w:t xml:space="preserve">     </w:t>
        </w:r>
      </w:p>
    </w:sdtContent>
  </w:sdt>
  <w:p w14:paraId="483BB7B2" w14:textId="77777777" w:rsidR="00105734" w:rsidRDefault="00105734">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657A" w14:textId="77777777" w:rsidR="00105734" w:rsidRDefault="001C2FAD">
    <w:pPr>
      <w:pStyle w:val="a9"/>
      <w:framePr w:wrap="around" w:vAnchor="text" w:hAnchor="margin" w:xAlign="center" w:y="1"/>
      <w:rPr>
        <w:rStyle w:val="af1"/>
        <w:rFonts w:ascii="Times New Roman" w:hAnsi="Times New Roman"/>
        <w:sz w:val="20"/>
      </w:rPr>
    </w:pPr>
    <w:r>
      <w:rPr>
        <w:rStyle w:val="af1"/>
        <w:rFonts w:ascii="Times New Roman" w:hAnsi="Times New Roman"/>
        <w:sz w:val="20"/>
      </w:rPr>
      <w:fldChar w:fldCharType="begin"/>
    </w:r>
    <w:r>
      <w:rPr>
        <w:rStyle w:val="af1"/>
        <w:rFonts w:ascii="Times New Roman" w:hAnsi="Times New Roman"/>
        <w:sz w:val="20"/>
      </w:rPr>
      <w:instrText xml:space="preserve">PAGE  </w:instrText>
    </w:r>
    <w:r>
      <w:rPr>
        <w:rStyle w:val="af1"/>
        <w:rFonts w:ascii="Times New Roman" w:hAnsi="Times New Roman"/>
        <w:sz w:val="20"/>
      </w:rPr>
      <w:fldChar w:fldCharType="separate"/>
    </w:r>
    <w:r>
      <w:rPr>
        <w:rStyle w:val="af1"/>
        <w:rFonts w:ascii="Times New Roman" w:hAnsi="Times New Roman"/>
        <w:sz w:val="20"/>
      </w:rPr>
      <w:t>16</w:t>
    </w:r>
    <w:r>
      <w:rPr>
        <w:rStyle w:val="af1"/>
        <w:rFonts w:ascii="Times New Roman" w:hAnsi="Times New Roman"/>
        <w:sz w:val="20"/>
      </w:rPr>
      <w:fldChar w:fldCharType="end"/>
    </w:r>
  </w:p>
  <w:sdt>
    <w:sdtPr>
      <w:id w:val="-300307101"/>
      <w:showingPlcHdr/>
    </w:sdtPr>
    <w:sdtEndPr/>
    <w:sdtContent>
      <w:p w14:paraId="246BC3CD" w14:textId="77777777" w:rsidR="00105734" w:rsidRDefault="001C2FAD">
        <w:pPr>
          <w:pStyle w:val="a9"/>
          <w:jc w:val="center"/>
        </w:pPr>
        <w:r>
          <w:t xml:space="preserve">     </w:t>
        </w:r>
      </w:p>
    </w:sdtContent>
  </w:sdt>
  <w:p w14:paraId="55435814" w14:textId="77777777" w:rsidR="00105734" w:rsidRDefault="0010573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DC124" w14:textId="77777777" w:rsidR="001C2FAD" w:rsidRDefault="001C2FAD">
      <w:r>
        <w:separator/>
      </w:r>
    </w:p>
  </w:footnote>
  <w:footnote w:type="continuationSeparator" w:id="0">
    <w:p w14:paraId="09C54286" w14:textId="77777777" w:rsidR="001C2FAD" w:rsidRDefault="001C2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FD4780"/>
    <w:multiLevelType w:val="singleLevel"/>
    <w:tmpl w:val="67FD4780"/>
    <w:lvl w:ilvl="0">
      <w:start w:val="1"/>
      <w:numFmt w:val="decimal"/>
      <w:suff w:val="space"/>
      <w:lvlText w:val="%1."/>
      <w:lvlJc w:val="left"/>
    </w:lvl>
  </w:abstractNum>
  <w:num w:numId="1" w16cid:durableId="845363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CC7E76"/>
    <w:rsid w:val="00047469"/>
    <w:rsid w:val="00062E0D"/>
    <w:rsid w:val="00105734"/>
    <w:rsid w:val="001C2FAD"/>
    <w:rsid w:val="00281930"/>
    <w:rsid w:val="004251B1"/>
    <w:rsid w:val="00617503"/>
    <w:rsid w:val="007F2381"/>
    <w:rsid w:val="009E4962"/>
    <w:rsid w:val="009F1702"/>
    <w:rsid w:val="00A92EFE"/>
    <w:rsid w:val="00C93D7B"/>
    <w:rsid w:val="00CC7E76"/>
    <w:rsid w:val="00E12AFB"/>
    <w:rsid w:val="0A9B46A5"/>
    <w:rsid w:val="13453400"/>
    <w:rsid w:val="206550E2"/>
    <w:rsid w:val="657B29CA"/>
    <w:rsid w:val="757321EC"/>
    <w:rsid w:val="75907A1B"/>
    <w:rsid w:val="76874C74"/>
    <w:rsid w:val="7F3D4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3AFA24"/>
  <w15:docId w15:val="{874ABD6E-188F-429B-899A-4A259223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rFonts w:asciiTheme="minorHAnsi" w:eastAsia="方正仿宋简体" w:hAnsiTheme="minorHAnsi" w:cstheme="minorBidi"/>
      <w:kern w:val="2"/>
      <w:sz w:val="32"/>
      <w:szCs w:val="24"/>
    </w:rPr>
  </w:style>
  <w:style w:type="paragraph" w:styleId="3">
    <w:name w:val="heading 3"/>
    <w:basedOn w:val="a"/>
    <w:next w:val="a"/>
    <w:uiPriority w:val="9"/>
    <w:unhideWhenUsed/>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ody Text Indent"/>
    <w:basedOn w:val="a"/>
    <w:qFormat/>
    <w:pPr>
      <w:spacing w:line="360" w:lineRule="auto"/>
      <w:ind w:firstLineChars="200" w:firstLine="480"/>
    </w:pPr>
    <w:rPr>
      <w:rFonts w:ascii="Times New Roman" w:eastAsia="宋体" w:hAnsi="Times New Roman" w:cs="Times New Roman"/>
      <w:bCs/>
      <w:sz w:val="24"/>
    </w:rPr>
  </w:style>
  <w:style w:type="paragraph" w:styleId="a6">
    <w:name w:val="Plain Text"/>
    <w:basedOn w:val="a"/>
    <w:qFormat/>
    <w:rPr>
      <w:rFonts w:ascii="宋体" w:hAnsi="Courier New" w:cs="Courier New"/>
      <w:szCs w:val="21"/>
    </w:rPr>
  </w:style>
  <w:style w:type="paragraph" w:styleId="a7">
    <w:name w:val="Balloon Text"/>
    <w:basedOn w:val="a"/>
    <w:link w:val="a8"/>
    <w:qFormat/>
    <w:rPr>
      <w:sz w:val="18"/>
      <w:szCs w:val="18"/>
    </w:rPr>
  </w:style>
  <w:style w:type="paragraph" w:styleId="a9">
    <w:name w:val="footer"/>
    <w:basedOn w:val="a"/>
    <w:unhideWhenUsed/>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spacing w:beforeAutospacing="1" w:afterAutospacing="1"/>
      <w:jc w:val="left"/>
    </w:pPr>
    <w:rPr>
      <w:rFonts w:cs="Times New Roman"/>
      <w:kern w:val="0"/>
      <w:sz w:val="24"/>
    </w:rPr>
  </w:style>
  <w:style w:type="paragraph" w:styleId="ad">
    <w:name w:val="annotation subject"/>
    <w:basedOn w:val="a3"/>
    <w:next w:val="a3"/>
    <w:link w:val="ae"/>
    <w:unhideWhenUsed/>
    <w:qFormat/>
    <w:rPr>
      <w:b/>
      <w:bCs/>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Pr>
      <w:b/>
    </w:rPr>
  </w:style>
  <w:style w:type="character" w:styleId="af1">
    <w:name w:val="page number"/>
    <w:basedOn w:val="a0"/>
    <w:semiHidden/>
    <w:unhideWhenUsed/>
  </w:style>
  <w:style w:type="character" w:styleId="af2">
    <w:name w:val="FollowedHyperlink"/>
    <w:basedOn w:val="a0"/>
    <w:qFormat/>
    <w:rPr>
      <w:color w:val="333333"/>
      <w:u w:val="none"/>
    </w:rPr>
  </w:style>
  <w:style w:type="character" w:styleId="af3">
    <w:name w:val="Hyperlink"/>
    <w:basedOn w:val="a0"/>
    <w:qFormat/>
    <w:rPr>
      <w:color w:val="333333"/>
      <w:u w:val="none"/>
    </w:rPr>
  </w:style>
  <w:style w:type="character" w:styleId="af4">
    <w:name w:val="annotation reference"/>
    <w:basedOn w:val="a0"/>
    <w:unhideWhenUsed/>
    <w:qFormat/>
    <w:rPr>
      <w:sz w:val="21"/>
      <w:szCs w:val="21"/>
    </w:rPr>
  </w:style>
  <w:style w:type="character" w:customStyle="1" w:styleId="NormalCharacter">
    <w:name w:val="NormalCharacter"/>
    <w:semiHidden/>
    <w:qFormat/>
    <w:rPr>
      <w:rFonts w:asciiTheme="minorHAnsi" w:eastAsia="方正仿宋简体" w:hAnsiTheme="minorHAnsi" w:cstheme="minorBidi" w:hint="default"/>
      <w:kern w:val="2"/>
      <w:sz w:val="32"/>
      <w:szCs w:val="24"/>
      <w:lang w:val="en-US" w:eastAsia="zh-CN" w:bidi="ar-SA"/>
    </w:rPr>
  </w:style>
  <w:style w:type="table" w:customStyle="1" w:styleId="TableNormal">
    <w:name w:val="Table Normal"/>
    <w:uiPriority w:val="2"/>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1">
    <w:name w:val="列表段落1"/>
    <w:basedOn w:val="a"/>
    <w:uiPriority w:val="99"/>
    <w:qFormat/>
    <w:pPr>
      <w:ind w:firstLineChars="200" w:firstLine="420"/>
    </w:pPr>
  </w:style>
  <w:style w:type="character" w:customStyle="1" w:styleId="a8">
    <w:name w:val="批注框文本 字符"/>
    <w:basedOn w:val="a0"/>
    <w:link w:val="a7"/>
    <w:qFormat/>
    <w:rPr>
      <w:rFonts w:asciiTheme="minorHAnsi" w:eastAsia="方正仿宋简体" w:hAnsiTheme="minorHAnsi" w:cstheme="minorBidi"/>
      <w:kern w:val="2"/>
      <w:sz w:val="18"/>
      <w:szCs w:val="18"/>
    </w:rPr>
  </w:style>
  <w:style w:type="character" w:customStyle="1" w:styleId="ab">
    <w:name w:val="页眉 字符"/>
    <w:basedOn w:val="a0"/>
    <w:link w:val="aa"/>
    <w:qFormat/>
    <w:rPr>
      <w:rFonts w:asciiTheme="minorHAnsi" w:eastAsia="方正仿宋简体" w:hAnsiTheme="minorHAnsi" w:cstheme="minorBidi"/>
      <w:kern w:val="2"/>
      <w:sz w:val="18"/>
      <w:szCs w:val="18"/>
    </w:rPr>
  </w:style>
  <w:style w:type="paragraph" w:customStyle="1" w:styleId="10">
    <w:name w:val="修订1"/>
    <w:hidden/>
    <w:uiPriority w:val="99"/>
    <w:unhideWhenUsed/>
    <w:qFormat/>
    <w:rPr>
      <w:rFonts w:asciiTheme="minorHAnsi" w:eastAsia="方正仿宋简体" w:hAnsiTheme="minorHAnsi" w:cstheme="minorBidi"/>
      <w:kern w:val="2"/>
      <w:sz w:val="32"/>
      <w:szCs w:val="24"/>
    </w:rPr>
  </w:style>
  <w:style w:type="character" w:customStyle="1" w:styleId="a4">
    <w:name w:val="批注文字 字符"/>
    <w:basedOn w:val="a0"/>
    <w:link w:val="a3"/>
    <w:semiHidden/>
    <w:qFormat/>
    <w:rPr>
      <w:rFonts w:asciiTheme="minorHAnsi" w:eastAsia="方正仿宋简体" w:hAnsiTheme="minorHAnsi" w:cstheme="minorBidi"/>
      <w:kern w:val="2"/>
      <w:sz w:val="32"/>
      <w:szCs w:val="24"/>
    </w:rPr>
  </w:style>
  <w:style w:type="character" w:customStyle="1" w:styleId="ae">
    <w:name w:val="批注主题 字符"/>
    <w:basedOn w:val="a4"/>
    <w:link w:val="ad"/>
    <w:semiHidden/>
    <w:qFormat/>
    <w:rPr>
      <w:rFonts w:asciiTheme="minorHAnsi" w:eastAsia="方正仿宋简体" w:hAnsiTheme="minorHAnsi" w:cstheme="minorBidi"/>
      <w:b/>
      <w:bCs/>
      <w:kern w:val="2"/>
      <w:sz w:val="32"/>
      <w:szCs w:val="24"/>
    </w:rPr>
  </w:style>
  <w:style w:type="paragraph" w:customStyle="1" w:styleId="11">
    <w:name w:val="修订版本号1"/>
    <w:hidden/>
    <w:uiPriority w:val="99"/>
    <w:semiHidden/>
    <w:rPr>
      <w:rFonts w:asciiTheme="minorHAnsi" w:eastAsia="方正仿宋简体" w:hAnsiTheme="minorHAnsi" w:cstheme="minorBidi"/>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5F1855-266A-F44D-84E6-B83A1AA15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17</Pages>
  <Words>1596</Words>
  <Characters>9101</Characters>
  <Application>Microsoft Office Word</Application>
  <DocSecurity>0</DocSecurity>
  <Lines>75</Lines>
  <Paragraphs>21</Paragraphs>
  <ScaleCrop>false</ScaleCrop>
  <Company>2012dnd.com</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高卫红 吉林师大</dc:creator>
  <cp:lastModifiedBy>Billy Cui</cp:lastModifiedBy>
  <cp:revision>15</cp:revision>
  <cp:lastPrinted>2022-03-02T10:59:00Z</cp:lastPrinted>
  <dcterms:created xsi:type="dcterms:W3CDTF">2022-02-25T14:35:00Z</dcterms:created>
  <dcterms:modified xsi:type="dcterms:W3CDTF">2022-03-29T03:13:00Z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E375DC5A572C4B3BA167494C36ABFCC4</vt:lpwstr>
  </property>
</Properties>
</file>